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94" w:lineRule="atLeast"/>
        <w:rPr>
          <w:rFonts w:hint="eastAsia" w:ascii="ˎ̥" w:hAnsi="ˎ̥"/>
          <w:color w:val="343434"/>
          <w:sz w:val="28"/>
          <w:szCs w:val="28"/>
        </w:rPr>
      </w:pPr>
      <w:r>
        <w:rPr>
          <w:rFonts w:hint="eastAsia" w:ascii="ˎ̥" w:hAnsi="ˎ̥"/>
          <w:color w:val="343434"/>
          <w:sz w:val="28"/>
          <w:szCs w:val="28"/>
          <w:lang w:val="en-US" w:eastAsia="zh-CN"/>
        </w:rPr>
        <w:t>副</w:t>
      </w:r>
      <w:r>
        <w:rPr>
          <w:rFonts w:ascii="ˎ̥" w:hAnsi="ˎ̥"/>
          <w:color w:val="343434"/>
          <w:sz w:val="28"/>
          <w:szCs w:val="28"/>
        </w:rPr>
        <w:t>件：</w:t>
      </w:r>
      <w:r>
        <w:rPr>
          <w:rFonts w:hint="eastAsia" w:ascii="ˎ̥" w:hAnsi="ˎ̥"/>
          <w:color w:val="343434"/>
          <w:sz w:val="28"/>
          <w:szCs w:val="28"/>
        </w:rPr>
        <w:t>4</w:t>
      </w:r>
    </w:p>
    <w:tbl>
      <w:tblPr>
        <w:tblStyle w:val="4"/>
        <w:tblW w:w="9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1814"/>
        <w:gridCol w:w="2872"/>
        <w:gridCol w:w="2872"/>
        <w:gridCol w:w="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2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2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2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身份证号（必填）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男单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女单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男双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女双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长青组双打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电子邮件发送到：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instrText xml:space="preserve"> HYPERLINK "mailto:gxta01@126.com" </w:instrTex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gxta01@126.com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联系电话：0771-5825242</w:t>
      </w: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B0370"/>
    <w:rsid w:val="295B0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2017-05-04T07:07:00Z</dcterms:created>
  <dc:creator>WANGQIUXIEHUI</dc:creator>
  <cp:lastModifiedBy>WANGQIUXIEHUI</cp:lastModifiedBy>
  <dcterms:modified xsi:type="dcterms:W3CDTF">2017-05-04T07:08:41Z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