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9E" w:rsidRDefault="0069299E">
      <w:pPr>
        <w:jc w:val="center"/>
        <w:rPr>
          <w:rFonts w:ascii="宋体" w:cs="宋体"/>
          <w:b/>
          <w:bCs/>
          <w:sz w:val="44"/>
          <w:szCs w:val="44"/>
        </w:rPr>
      </w:pPr>
      <w:r>
        <w:rPr>
          <w:rFonts w:ascii="宋体" w:hAnsi="宋体" w:cs="宋体"/>
          <w:b/>
          <w:bCs/>
          <w:sz w:val="44"/>
          <w:szCs w:val="44"/>
        </w:rPr>
        <w:t>2019</w:t>
      </w:r>
      <w:r>
        <w:rPr>
          <w:rFonts w:ascii="宋体" w:hAnsi="宋体" w:cs="宋体" w:hint="eastAsia"/>
          <w:b/>
          <w:bCs/>
          <w:sz w:val="44"/>
          <w:szCs w:val="44"/>
        </w:rPr>
        <w:t>“平果杯”广西业余网球公开赛</w:t>
      </w:r>
    </w:p>
    <w:p w:rsidR="0069299E" w:rsidRDefault="0069299E">
      <w:pPr>
        <w:jc w:val="center"/>
        <w:rPr>
          <w:rFonts w:ascii="宋体" w:cs="宋体"/>
          <w:b/>
          <w:bCs/>
          <w:sz w:val="44"/>
          <w:szCs w:val="44"/>
        </w:rPr>
      </w:pPr>
      <w:r>
        <w:rPr>
          <w:rFonts w:ascii="宋体" w:hAnsi="宋体" w:cs="宋体" w:hint="eastAsia"/>
          <w:b/>
          <w:bCs/>
          <w:sz w:val="44"/>
          <w:szCs w:val="44"/>
        </w:rPr>
        <w:t>竞赛规程</w:t>
      </w:r>
    </w:p>
    <w:p w:rsidR="0069299E" w:rsidRDefault="0069299E">
      <w:pPr>
        <w:widowControl/>
        <w:spacing w:line="600" w:lineRule="exact"/>
        <w:ind w:firstLineChars="196" w:firstLine="551"/>
        <w:rPr>
          <w:rFonts w:ascii="仿宋_GB2312" w:eastAsia="仿宋_GB2312"/>
          <w:b/>
          <w:bCs/>
          <w:kern w:val="0"/>
          <w:sz w:val="28"/>
          <w:szCs w:val="28"/>
        </w:rPr>
      </w:pPr>
      <w:r>
        <w:rPr>
          <w:rFonts w:ascii="仿宋_GB2312" w:eastAsia="仿宋_GB2312" w:hint="eastAsia"/>
          <w:b/>
          <w:bCs/>
          <w:kern w:val="0"/>
          <w:sz w:val="28"/>
          <w:szCs w:val="28"/>
        </w:rPr>
        <w:t>一、</w:t>
      </w:r>
      <w:r>
        <w:rPr>
          <w:rFonts w:ascii="仿宋_GB2312" w:eastAsia="仿宋_GB2312"/>
          <w:b/>
          <w:bCs/>
          <w:kern w:val="0"/>
          <w:sz w:val="28"/>
          <w:szCs w:val="28"/>
        </w:rPr>
        <w:t xml:space="preserve"> </w:t>
      </w:r>
      <w:r>
        <w:rPr>
          <w:rFonts w:ascii="仿宋_GB2312" w:eastAsia="仿宋_GB2312" w:hint="eastAsia"/>
          <w:b/>
          <w:bCs/>
          <w:kern w:val="0"/>
          <w:sz w:val="28"/>
          <w:szCs w:val="28"/>
        </w:rPr>
        <w:t>主办、承办单位</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主办单位：平果县人民政府、广西社会体育运动发展中心</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承办单位：广西网球协会、平果县文化和体育广电局</w:t>
      </w:r>
    </w:p>
    <w:p w:rsidR="0069299E" w:rsidRDefault="0069299E">
      <w:pPr>
        <w:widowControl/>
        <w:spacing w:line="600" w:lineRule="exact"/>
        <w:ind w:firstLine="640"/>
        <w:rPr>
          <w:rFonts w:ascii="仿宋_GB2312" w:eastAsia="仿宋_GB2312"/>
          <w:b/>
          <w:kern w:val="0"/>
          <w:sz w:val="28"/>
          <w:szCs w:val="28"/>
        </w:rPr>
      </w:pPr>
      <w:r>
        <w:rPr>
          <w:rFonts w:ascii="仿宋_GB2312" w:eastAsia="仿宋_GB2312" w:hint="eastAsia"/>
          <w:b/>
          <w:bCs/>
          <w:kern w:val="0"/>
          <w:sz w:val="28"/>
          <w:szCs w:val="28"/>
        </w:rPr>
        <w:t>二、比赛项目</w:t>
      </w:r>
    </w:p>
    <w:p w:rsidR="0069299E" w:rsidRPr="00B52B4A" w:rsidRDefault="0069299E" w:rsidP="00C87C8F">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（一）男子公开组：单打、双打</w:t>
      </w:r>
    </w:p>
    <w:p w:rsidR="0069299E" w:rsidRPr="00B52B4A" w:rsidRDefault="0069299E" w:rsidP="00C87C8F">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（二）女子公开组：单打、双打</w:t>
      </w:r>
    </w:p>
    <w:p w:rsidR="0069299E" w:rsidRPr="00B52B4A" w:rsidRDefault="0069299E" w:rsidP="00C87C8F">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（三）中年公开组：男子双打、女子双打（</w:t>
      </w:r>
      <w:r w:rsidRPr="00B52B4A">
        <w:rPr>
          <w:rFonts w:ascii="仿宋_GB2312" w:eastAsia="仿宋_GB2312"/>
          <w:kern w:val="0"/>
          <w:sz w:val="28"/>
          <w:szCs w:val="28"/>
        </w:rPr>
        <w:t>40</w:t>
      </w:r>
      <w:r w:rsidRPr="00B52B4A">
        <w:rPr>
          <w:rFonts w:ascii="仿宋_GB2312" w:eastAsia="仿宋_GB2312" w:hint="eastAsia"/>
          <w:kern w:val="0"/>
          <w:sz w:val="28"/>
          <w:szCs w:val="28"/>
        </w:rPr>
        <w:t>岁</w:t>
      </w:r>
      <w:r w:rsidRPr="00B52B4A">
        <w:rPr>
          <w:rFonts w:ascii="仿宋_GB2312" w:eastAsia="仿宋_GB2312"/>
          <w:kern w:val="0"/>
          <w:sz w:val="28"/>
          <w:szCs w:val="28"/>
        </w:rPr>
        <w:t>-50</w:t>
      </w:r>
      <w:r w:rsidRPr="00B52B4A">
        <w:rPr>
          <w:rFonts w:ascii="仿宋_GB2312" w:eastAsia="仿宋_GB2312" w:hint="eastAsia"/>
          <w:kern w:val="0"/>
          <w:sz w:val="28"/>
          <w:szCs w:val="28"/>
        </w:rPr>
        <w:t>岁）</w:t>
      </w:r>
    </w:p>
    <w:p w:rsidR="0069299E" w:rsidRDefault="0069299E" w:rsidP="00C87C8F">
      <w:pPr>
        <w:widowControl/>
        <w:spacing w:line="600" w:lineRule="exact"/>
        <w:ind w:firstLineChars="150" w:firstLine="420"/>
        <w:rPr>
          <w:rFonts w:ascii="仿宋_GB2312" w:eastAsia="仿宋_GB2312"/>
          <w:kern w:val="0"/>
          <w:sz w:val="28"/>
          <w:szCs w:val="28"/>
        </w:rPr>
      </w:pPr>
      <w:r w:rsidRPr="00B52B4A">
        <w:rPr>
          <w:rFonts w:ascii="仿宋_GB2312" w:eastAsia="仿宋_GB2312" w:hint="eastAsia"/>
          <w:kern w:val="0"/>
          <w:sz w:val="28"/>
          <w:szCs w:val="28"/>
        </w:rPr>
        <w:t>（四）</w:t>
      </w:r>
      <w:r w:rsidRPr="00B52B4A">
        <w:rPr>
          <w:rFonts w:ascii="仿宋_GB2312" w:eastAsia="仿宋_GB2312" w:hint="eastAsia"/>
          <w:sz w:val="28"/>
          <w:szCs w:val="28"/>
        </w:rPr>
        <w:t>常青公开</w:t>
      </w:r>
      <w:r w:rsidRPr="00B52B4A">
        <w:rPr>
          <w:rFonts w:ascii="仿宋_GB2312" w:eastAsia="仿宋_GB2312" w:hint="eastAsia"/>
          <w:kern w:val="0"/>
          <w:sz w:val="28"/>
          <w:szCs w:val="28"/>
        </w:rPr>
        <w:t>组：双打（</w:t>
      </w:r>
      <w:r>
        <w:rPr>
          <w:rFonts w:ascii="仿宋_GB2312" w:eastAsia="仿宋_GB2312"/>
          <w:kern w:val="0"/>
          <w:sz w:val="28"/>
          <w:szCs w:val="28"/>
        </w:rPr>
        <w:t>51</w:t>
      </w:r>
      <w:r w:rsidRPr="00B52B4A">
        <w:rPr>
          <w:rFonts w:ascii="仿宋_GB2312" w:eastAsia="仿宋_GB2312" w:hint="eastAsia"/>
          <w:kern w:val="0"/>
          <w:sz w:val="28"/>
          <w:szCs w:val="28"/>
        </w:rPr>
        <w:t>岁至</w:t>
      </w:r>
      <w:r w:rsidRPr="00B52B4A">
        <w:rPr>
          <w:rFonts w:ascii="仿宋_GB2312" w:eastAsia="仿宋_GB2312"/>
          <w:kern w:val="0"/>
          <w:sz w:val="28"/>
          <w:szCs w:val="28"/>
        </w:rPr>
        <w:t>65</w:t>
      </w:r>
      <w:r w:rsidRPr="00B52B4A">
        <w:rPr>
          <w:rFonts w:ascii="仿宋_GB2312" w:eastAsia="仿宋_GB2312" w:hint="eastAsia"/>
          <w:kern w:val="0"/>
          <w:sz w:val="28"/>
          <w:szCs w:val="28"/>
        </w:rPr>
        <w:t>岁）</w:t>
      </w:r>
    </w:p>
    <w:p w:rsidR="0069299E" w:rsidRDefault="0069299E">
      <w:pPr>
        <w:widowControl/>
        <w:spacing w:line="600" w:lineRule="exact"/>
        <w:ind w:firstLine="640"/>
        <w:rPr>
          <w:rFonts w:ascii="仿宋_GB2312" w:eastAsia="仿宋_GB2312"/>
          <w:b/>
          <w:bCs/>
          <w:kern w:val="0"/>
          <w:sz w:val="28"/>
          <w:szCs w:val="28"/>
        </w:rPr>
      </w:pPr>
      <w:r>
        <w:rPr>
          <w:rFonts w:ascii="仿宋_GB2312" w:eastAsia="仿宋_GB2312" w:hint="eastAsia"/>
          <w:b/>
          <w:bCs/>
          <w:kern w:val="0"/>
          <w:sz w:val="28"/>
          <w:szCs w:val="28"/>
        </w:rPr>
        <w:t>三、比赛时间</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第一站：</w:t>
      </w:r>
      <w:r>
        <w:rPr>
          <w:rFonts w:ascii="仿宋_GB2312" w:eastAsia="仿宋_GB2312"/>
          <w:kern w:val="0"/>
          <w:sz w:val="28"/>
          <w:szCs w:val="28"/>
        </w:rPr>
        <w:t>2019</w:t>
      </w:r>
      <w:r>
        <w:rPr>
          <w:rFonts w:ascii="仿宋_GB2312" w:eastAsia="仿宋_GB2312" w:hint="eastAsia"/>
          <w:kern w:val="0"/>
          <w:sz w:val="28"/>
          <w:szCs w:val="28"/>
        </w:rPr>
        <w:t>年</w:t>
      </w:r>
      <w:r>
        <w:rPr>
          <w:rFonts w:ascii="仿宋_GB2312" w:eastAsia="仿宋_GB2312"/>
          <w:kern w:val="0"/>
          <w:sz w:val="28"/>
          <w:szCs w:val="28"/>
        </w:rPr>
        <w:t>6</w:t>
      </w:r>
      <w:r>
        <w:rPr>
          <w:rFonts w:ascii="仿宋_GB2312" w:eastAsia="仿宋_GB2312" w:hint="eastAsia"/>
          <w:kern w:val="0"/>
          <w:sz w:val="28"/>
          <w:szCs w:val="28"/>
        </w:rPr>
        <w:t>月</w:t>
      </w:r>
      <w:r>
        <w:rPr>
          <w:rFonts w:ascii="仿宋_GB2312" w:eastAsia="仿宋_GB2312"/>
          <w:kern w:val="0"/>
          <w:sz w:val="28"/>
          <w:szCs w:val="28"/>
        </w:rPr>
        <w:t>7</w:t>
      </w:r>
      <w:r>
        <w:rPr>
          <w:rFonts w:ascii="仿宋_GB2312" w:eastAsia="仿宋_GB2312" w:hint="eastAsia"/>
          <w:kern w:val="0"/>
          <w:sz w:val="28"/>
          <w:szCs w:val="28"/>
        </w:rPr>
        <w:t>日至</w:t>
      </w:r>
      <w:r>
        <w:rPr>
          <w:rFonts w:ascii="仿宋_GB2312" w:eastAsia="仿宋_GB2312"/>
          <w:kern w:val="0"/>
          <w:sz w:val="28"/>
          <w:szCs w:val="28"/>
        </w:rPr>
        <w:t>9</w:t>
      </w:r>
      <w:r>
        <w:rPr>
          <w:rFonts w:ascii="仿宋_GB2312" w:eastAsia="仿宋_GB2312" w:hint="eastAsia"/>
          <w:kern w:val="0"/>
          <w:sz w:val="28"/>
          <w:szCs w:val="28"/>
        </w:rPr>
        <w:t>日（报名截止时间为</w:t>
      </w:r>
      <w:r>
        <w:rPr>
          <w:rFonts w:ascii="仿宋_GB2312" w:eastAsia="仿宋_GB2312"/>
          <w:kern w:val="0"/>
          <w:sz w:val="28"/>
          <w:szCs w:val="28"/>
        </w:rPr>
        <w:t>2019</w:t>
      </w:r>
      <w:r>
        <w:rPr>
          <w:rFonts w:ascii="仿宋_GB2312" w:eastAsia="仿宋_GB2312" w:hint="eastAsia"/>
          <w:kern w:val="0"/>
          <w:sz w:val="28"/>
          <w:szCs w:val="28"/>
        </w:rPr>
        <w:t>年</w:t>
      </w:r>
      <w:r>
        <w:rPr>
          <w:rFonts w:ascii="仿宋_GB2312" w:eastAsia="仿宋_GB2312"/>
          <w:kern w:val="0"/>
          <w:sz w:val="28"/>
          <w:szCs w:val="28"/>
        </w:rPr>
        <w:t>5</w:t>
      </w:r>
      <w:r>
        <w:rPr>
          <w:rFonts w:ascii="仿宋_GB2312" w:eastAsia="仿宋_GB2312" w:hint="eastAsia"/>
          <w:kern w:val="0"/>
          <w:sz w:val="28"/>
          <w:szCs w:val="28"/>
        </w:rPr>
        <w:t>月</w:t>
      </w:r>
      <w:r>
        <w:rPr>
          <w:rFonts w:ascii="仿宋_GB2312" w:eastAsia="仿宋_GB2312"/>
          <w:kern w:val="0"/>
          <w:sz w:val="28"/>
          <w:szCs w:val="28"/>
        </w:rPr>
        <w:t>31</w:t>
      </w:r>
      <w:r>
        <w:rPr>
          <w:rFonts w:ascii="仿宋_GB2312" w:eastAsia="仿宋_GB2312" w:hint="eastAsia"/>
          <w:kern w:val="0"/>
          <w:sz w:val="28"/>
          <w:szCs w:val="28"/>
        </w:rPr>
        <w:t>日）</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年终总决赛：待定。</w:t>
      </w:r>
    </w:p>
    <w:p w:rsidR="0069299E" w:rsidRDefault="0069299E">
      <w:pPr>
        <w:widowControl/>
        <w:spacing w:line="600" w:lineRule="exact"/>
        <w:ind w:firstLine="640"/>
        <w:rPr>
          <w:rFonts w:ascii="仿宋_GB2312" w:eastAsia="仿宋_GB2312"/>
          <w:b/>
          <w:bCs/>
          <w:kern w:val="0"/>
          <w:sz w:val="28"/>
          <w:szCs w:val="28"/>
        </w:rPr>
      </w:pPr>
      <w:r>
        <w:rPr>
          <w:rFonts w:ascii="仿宋_GB2312" w:eastAsia="仿宋_GB2312" w:hint="eastAsia"/>
          <w:b/>
          <w:kern w:val="0"/>
          <w:sz w:val="28"/>
          <w:szCs w:val="28"/>
        </w:rPr>
        <w:t>四、</w:t>
      </w:r>
      <w:r>
        <w:rPr>
          <w:rFonts w:ascii="仿宋_GB2312" w:eastAsia="仿宋_GB2312" w:hint="eastAsia"/>
          <w:b/>
          <w:bCs/>
          <w:kern w:val="0"/>
          <w:sz w:val="28"/>
          <w:szCs w:val="28"/>
        </w:rPr>
        <w:t>比赛地点</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广西百色市平果县网球中心</w:t>
      </w:r>
    </w:p>
    <w:p w:rsidR="0069299E" w:rsidRDefault="0069299E">
      <w:pPr>
        <w:widowControl/>
        <w:spacing w:line="600" w:lineRule="exact"/>
        <w:ind w:firstLine="640"/>
        <w:rPr>
          <w:rFonts w:ascii="仿宋_GB2312" w:eastAsia="仿宋_GB2312"/>
          <w:b/>
          <w:bCs/>
          <w:kern w:val="0"/>
          <w:sz w:val="28"/>
          <w:szCs w:val="28"/>
        </w:rPr>
      </w:pPr>
      <w:r>
        <w:rPr>
          <w:rFonts w:ascii="仿宋_GB2312" w:eastAsia="仿宋_GB2312" w:hint="eastAsia"/>
          <w:b/>
          <w:bCs/>
          <w:kern w:val="0"/>
          <w:sz w:val="28"/>
          <w:szCs w:val="28"/>
        </w:rPr>
        <w:t>五、参赛资格</w:t>
      </w:r>
    </w:p>
    <w:p w:rsidR="0069299E" w:rsidRDefault="0069299E">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（一）广西壮族自治区户籍业余网球爱好者、在广西工作或常住的业余网球爱好者凭单位证明或暂住证等有效证件到广西网球协会网站报名；</w:t>
      </w:r>
    </w:p>
    <w:p w:rsidR="0069299E" w:rsidRDefault="0069299E">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（二）本次比赛业余选手身份认定标准根据中国网球协会业余选手身份认定规则（</w:t>
      </w:r>
      <w:r>
        <w:rPr>
          <w:rFonts w:ascii="仿宋_GB2312" w:eastAsia="仿宋_GB2312"/>
          <w:kern w:val="0"/>
          <w:sz w:val="28"/>
          <w:szCs w:val="28"/>
        </w:rPr>
        <w:t>2011</w:t>
      </w:r>
      <w:r>
        <w:rPr>
          <w:rFonts w:ascii="仿宋_GB2312" w:eastAsia="仿宋_GB2312" w:hint="eastAsia"/>
          <w:kern w:val="0"/>
          <w:sz w:val="28"/>
          <w:szCs w:val="28"/>
        </w:rPr>
        <w:t>版）执行；</w:t>
      </w:r>
    </w:p>
    <w:p w:rsidR="0069299E" w:rsidRDefault="0069299E">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（三）参赛选手年龄（以二代身份证为准）：</w:t>
      </w:r>
    </w:p>
    <w:p w:rsidR="0069299E" w:rsidRDefault="0069299E" w:rsidP="005F53FF">
      <w:pPr>
        <w:spacing w:line="560" w:lineRule="exact"/>
        <w:ind w:firstLineChars="150" w:firstLine="42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、青年组参赛选手年龄为：</w:t>
      </w:r>
      <w:r>
        <w:rPr>
          <w:rFonts w:ascii="仿宋" w:eastAsia="仿宋" w:hAnsi="仿宋"/>
          <w:sz w:val="28"/>
          <w:szCs w:val="28"/>
        </w:rPr>
        <w:t>14-40</w:t>
      </w:r>
      <w:r>
        <w:rPr>
          <w:rFonts w:ascii="仿宋" w:eastAsia="仿宋" w:hAnsi="仿宋" w:hint="eastAsia"/>
          <w:sz w:val="28"/>
          <w:szCs w:val="28"/>
        </w:rPr>
        <w:t>岁（</w:t>
      </w:r>
      <w:smartTag w:uri="urn:schemas-microsoft-com:office:smarttags" w:element="chsdate">
        <w:smartTagPr>
          <w:attr w:name="IsROCDate" w:val="False"/>
          <w:attr w:name="IsLunarDate" w:val="False"/>
          <w:attr w:name="Day" w:val="31"/>
          <w:attr w:name="Month" w:val="12"/>
          <w:attr w:name="Year" w:val="2006"/>
        </w:smartTagPr>
        <w:r>
          <w:rPr>
            <w:rFonts w:ascii="仿宋" w:eastAsia="仿宋" w:hAnsi="仿宋"/>
            <w:sz w:val="28"/>
            <w:szCs w:val="28"/>
          </w:rPr>
          <w:t>2006</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1"/>
          <w:attr w:name="Month" w:val="1"/>
          <w:attr w:name="Year" w:val="1980"/>
        </w:smartTagPr>
        <w:r>
          <w:rPr>
            <w:rFonts w:ascii="仿宋" w:eastAsia="仿宋" w:hAnsi="仿宋"/>
            <w:sz w:val="28"/>
            <w:szCs w:val="28"/>
          </w:rPr>
          <w:t>1980</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smartTag>
      <w:r>
        <w:rPr>
          <w:rFonts w:ascii="仿宋" w:eastAsia="仿宋" w:hAnsi="仿宋" w:hint="eastAsia"/>
          <w:sz w:val="28"/>
          <w:szCs w:val="28"/>
        </w:rPr>
        <w:t>之间出生）；</w:t>
      </w:r>
    </w:p>
    <w:p w:rsidR="0069299E" w:rsidRDefault="0069299E" w:rsidP="005F53FF">
      <w:pPr>
        <w:spacing w:line="560" w:lineRule="exact"/>
        <w:ind w:firstLineChars="150" w:firstLine="420"/>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、中年组参赛选手年龄为：</w:t>
      </w:r>
      <w:r>
        <w:rPr>
          <w:rFonts w:ascii="仿宋" w:eastAsia="仿宋" w:hAnsi="仿宋"/>
          <w:sz w:val="28"/>
          <w:szCs w:val="28"/>
        </w:rPr>
        <w:t>40-50</w:t>
      </w:r>
      <w:r>
        <w:rPr>
          <w:rFonts w:ascii="仿宋" w:eastAsia="仿宋" w:hAnsi="仿宋" w:hint="eastAsia"/>
          <w:sz w:val="28"/>
          <w:szCs w:val="28"/>
        </w:rPr>
        <w:t>岁（</w:t>
      </w:r>
      <w:smartTag w:uri="urn:schemas-microsoft-com:office:smarttags" w:element="chsdate">
        <w:smartTagPr>
          <w:attr w:name="IsROCDate" w:val="False"/>
          <w:attr w:name="IsLunarDate" w:val="False"/>
          <w:attr w:name="Day" w:val="31"/>
          <w:attr w:name="Month" w:val="12"/>
          <w:attr w:name="Year" w:val="1979"/>
        </w:smartTagPr>
        <w:r>
          <w:rPr>
            <w:rFonts w:ascii="仿宋" w:eastAsia="仿宋" w:hAnsi="仿宋"/>
            <w:sz w:val="28"/>
            <w:szCs w:val="28"/>
          </w:rPr>
          <w:t>1979</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1"/>
          <w:attr w:name="Month" w:val="1"/>
          <w:attr w:name="Year" w:val="1970"/>
        </w:smartTagPr>
        <w:r>
          <w:rPr>
            <w:rFonts w:ascii="仿宋" w:eastAsia="仿宋" w:hAnsi="仿宋"/>
            <w:sz w:val="28"/>
            <w:szCs w:val="28"/>
          </w:rPr>
          <w:t>1970</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smartTag>
      <w:r>
        <w:rPr>
          <w:rFonts w:ascii="仿宋" w:eastAsia="仿宋" w:hAnsi="仿宋" w:hint="eastAsia"/>
          <w:sz w:val="28"/>
          <w:szCs w:val="28"/>
        </w:rPr>
        <w:t>之间出生）；</w:t>
      </w:r>
    </w:p>
    <w:p w:rsidR="0069299E" w:rsidRDefault="0069299E" w:rsidP="005F53FF">
      <w:pPr>
        <w:spacing w:line="560" w:lineRule="exact"/>
        <w:ind w:firstLineChars="150" w:firstLine="42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、常青组参赛选手年龄为：</w:t>
      </w:r>
      <w:r>
        <w:rPr>
          <w:rFonts w:ascii="仿宋" w:eastAsia="仿宋" w:hAnsi="仿宋"/>
          <w:sz w:val="28"/>
          <w:szCs w:val="28"/>
        </w:rPr>
        <w:t>50-65</w:t>
      </w:r>
      <w:r>
        <w:rPr>
          <w:rFonts w:ascii="仿宋" w:eastAsia="仿宋" w:hAnsi="仿宋" w:hint="eastAsia"/>
          <w:sz w:val="28"/>
          <w:szCs w:val="28"/>
        </w:rPr>
        <w:t>岁（</w:t>
      </w:r>
      <w:smartTag w:uri="urn:schemas-microsoft-com:office:smarttags" w:element="chsdate">
        <w:smartTagPr>
          <w:attr w:name="IsROCDate" w:val="False"/>
          <w:attr w:name="IsLunarDate" w:val="False"/>
          <w:attr w:name="Day" w:val="31"/>
          <w:attr w:name="Month" w:val="12"/>
          <w:attr w:name="Year" w:val="1969"/>
        </w:smartTagPr>
        <w:r>
          <w:rPr>
            <w:rFonts w:ascii="仿宋" w:eastAsia="仿宋" w:hAnsi="仿宋"/>
            <w:sz w:val="28"/>
            <w:szCs w:val="28"/>
          </w:rPr>
          <w:t>1969</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31</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1"/>
          <w:attr w:name="Month" w:val="1"/>
          <w:attr w:name="Year" w:val="1954"/>
        </w:smartTagPr>
        <w:r>
          <w:rPr>
            <w:rFonts w:ascii="仿宋" w:eastAsia="仿宋" w:hAnsi="仿宋"/>
            <w:sz w:val="28"/>
            <w:szCs w:val="28"/>
          </w:rPr>
          <w:t>1954</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w:t>
        </w:r>
      </w:smartTag>
      <w:r>
        <w:rPr>
          <w:rFonts w:ascii="仿宋" w:eastAsia="仿宋" w:hAnsi="仿宋" w:hint="eastAsia"/>
          <w:sz w:val="28"/>
          <w:szCs w:val="28"/>
        </w:rPr>
        <w:t>之间出生）；</w:t>
      </w:r>
    </w:p>
    <w:p w:rsidR="0069299E" w:rsidRDefault="0069299E" w:rsidP="008550EF">
      <w:pPr>
        <w:spacing w:line="560" w:lineRule="exact"/>
        <w:ind w:firstLineChars="50" w:firstLine="140"/>
        <w:rPr>
          <w:rFonts w:ascii="仿宋" w:eastAsia="仿宋" w:hAnsi="仿宋"/>
          <w:color w:val="343434"/>
          <w:sz w:val="28"/>
          <w:szCs w:val="28"/>
        </w:rPr>
      </w:pPr>
      <w:r>
        <w:rPr>
          <w:rFonts w:ascii="仿宋" w:eastAsia="仿宋" w:hAnsi="仿宋" w:hint="eastAsia"/>
          <w:color w:val="343434"/>
          <w:sz w:val="28"/>
          <w:szCs w:val="28"/>
        </w:rPr>
        <w:t>（四）</w:t>
      </w:r>
      <w:r>
        <w:rPr>
          <w:rFonts w:ascii="仿宋" w:eastAsia="仿宋" w:hAnsi="仿宋" w:hint="eastAsia"/>
          <w:sz w:val="28"/>
          <w:szCs w:val="28"/>
        </w:rPr>
        <w:t>参赛选手只能选择一个年龄组参赛，</w:t>
      </w:r>
      <w:r>
        <w:rPr>
          <w:rFonts w:ascii="仿宋_GB2312" w:eastAsia="仿宋_GB2312" w:hint="eastAsia"/>
          <w:kern w:val="0"/>
          <w:sz w:val="28"/>
          <w:szCs w:val="28"/>
        </w:rPr>
        <w:t>年龄大的可以报年龄小的，反之不行。</w:t>
      </w:r>
      <w:r>
        <w:rPr>
          <w:rFonts w:ascii="仿宋" w:eastAsia="仿宋" w:hAnsi="仿宋" w:hint="eastAsia"/>
          <w:sz w:val="28"/>
          <w:szCs w:val="28"/>
        </w:rPr>
        <w:t>青年组可报两项比赛。中年组、</w:t>
      </w:r>
      <w:r>
        <w:rPr>
          <w:rFonts w:ascii="仿宋_GB2312" w:eastAsia="仿宋_GB2312" w:hint="eastAsia"/>
          <w:sz w:val="28"/>
          <w:szCs w:val="28"/>
        </w:rPr>
        <w:t>常青公开</w:t>
      </w:r>
      <w:r>
        <w:rPr>
          <w:rFonts w:ascii="仿宋_GB2312" w:eastAsia="仿宋_GB2312" w:hint="eastAsia"/>
          <w:kern w:val="0"/>
          <w:sz w:val="28"/>
          <w:szCs w:val="28"/>
        </w:rPr>
        <w:t>组不得兼项。未满</w:t>
      </w:r>
      <w:r>
        <w:rPr>
          <w:rFonts w:ascii="仿宋_GB2312" w:eastAsia="仿宋_GB2312"/>
          <w:kern w:val="0"/>
          <w:sz w:val="28"/>
          <w:szCs w:val="28"/>
        </w:rPr>
        <w:t>14</w:t>
      </w:r>
      <w:r>
        <w:rPr>
          <w:rFonts w:ascii="仿宋_GB2312" w:eastAsia="仿宋_GB2312" w:hint="eastAsia"/>
          <w:kern w:val="0"/>
          <w:sz w:val="28"/>
          <w:szCs w:val="28"/>
        </w:rPr>
        <w:t>岁的青少年选手，经组委会批准，可以报名参加青年组比赛。</w:t>
      </w:r>
    </w:p>
    <w:p w:rsidR="0069299E" w:rsidRDefault="0069299E" w:rsidP="00BE7B0F">
      <w:pPr>
        <w:widowControl/>
        <w:spacing w:line="600" w:lineRule="exact"/>
        <w:ind w:firstLineChars="50" w:firstLine="140"/>
        <w:rPr>
          <w:rFonts w:ascii="仿宋_GB2312" w:eastAsia="仿宋_GB2312"/>
          <w:kern w:val="0"/>
          <w:sz w:val="28"/>
          <w:szCs w:val="28"/>
        </w:rPr>
      </w:pPr>
      <w:r>
        <w:rPr>
          <w:rFonts w:ascii="仿宋" w:eastAsia="仿宋" w:hAnsi="仿宋" w:hint="eastAsia"/>
          <w:color w:val="343434"/>
          <w:sz w:val="28"/>
          <w:szCs w:val="28"/>
        </w:rPr>
        <w:t>（五）</w:t>
      </w:r>
      <w:r>
        <w:rPr>
          <w:rFonts w:ascii="仿宋" w:eastAsia="仿宋" w:hAnsi="仿宋" w:hint="eastAsia"/>
          <w:sz w:val="28"/>
          <w:szCs w:val="28"/>
        </w:rPr>
        <w:t>参赛选手必须是广西壮族自治区户籍业余网球爱好者，在广西工作或常住的业余网球爱好者凭单位证明或暂住证等有效证件报名，必须经医疗机构检查，证明身体健康，适合参加该项比赛，并亲笔签署自愿参赛责任书。</w:t>
      </w:r>
    </w:p>
    <w:p w:rsidR="0069299E" w:rsidRDefault="0069299E" w:rsidP="00BE7B0F">
      <w:pPr>
        <w:spacing w:line="560" w:lineRule="exact"/>
        <w:ind w:firstLineChars="50" w:firstLine="140"/>
        <w:rPr>
          <w:rFonts w:ascii="仿宋" w:eastAsia="仿宋" w:hAnsi="仿宋"/>
          <w:color w:val="000000"/>
          <w:sz w:val="28"/>
          <w:szCs w:val="28"/>
        </w:rPr>
      </w:pPr>
      <w:r>
        <w:rPr>
          <w:rFonts w:ascii="仿宋_GB2312" w:eastAsia="仿宋_GB2312" w:hint="eastAsia"/>
          <w:kern w:val="0"/>
          <w:sz w:val="28"/>
          <w:szCs w:val="28"/>
        </w:rPr>
        <w:t>（六）参加总决赛的选手，除获准持外卡参赛者外，其余在本年度内必须实际参加过一次广西网球协会主办的分站赛。报名未参赛、弃权均不计入参赛次数。</w:t>
      </w:r>
    </w:p>
    <w:p w:rsidR="0069299E" w:rsidRDefault="0069299E">
      <w:pPr>
        <w:widowControl/>
        <w:spacing w:line="600" w:lineRule="exact"/>
        <w:ind w:firstLine="640"/>
        <w:rPr>
          <w:rFonts w:ascii="仿宋_GB2312" w:eastAsia="仿宋_GB2312"/>
          <w:b/>
          <w:bCs/>
          <w:kern w:val="0"/>
          <w:sz w:val="28"/>
          <w:szCs w:val="28"/>
        </w:rPr>
      </w:pPr>
      <w:r>
        <w:rPr>
          <w:rFonts w:ascii="仿宋_GB2312" w:eastAsia="仿宋_GB2312" w:hint="eastAsia"/>
          <w:b/>
          <w:bCs/>
          <w:kern w:val="0"/>
          <w:sz w:val="28"/>
          <w:szCs w:val="28"/>
        </w:rPr>
        <w:t>六、竞赛办法</w:t>
      </w:r>
    </w:p>
    <w:p w:rsidR="0069299E" w:rsidRDefault="0069299E">
      <w:pPr>
        <w:widowControl/>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（一）采用中国网球协会审定的最新版网球竞赛规则。本次比赛采用</w:t>
      </w:r>
      <w:r>
        <w:rPr>
          <w:rFonts w:ascii="仿宋_GB2312" w:eastAsia="仿宋_GB2312"/>
          <w:kern w:val="0"/>
          <w:sz w:val="28"/>
          <w:szCs w:val="28"/>
        </w:rPr>
        <w:t>6</w:t>
      </w:r>
      <w:r>
        <w:rPr>
          <w:rFonts w:ascii="仿宋_GB2312" w:eastAsia="仿宋_GB2312" w:hint="eastAsia"/>
          <w:kern w:val="0"/>
          <w:sz w:val="28"/>
          <w:szCs w:val="28"/>
        </w:rPr>
        <w:t>局先胜制、平局决胜制和无占先计分法进行（各项目前八名采用有占先计分方法）。在特殊情况下，为了使比赛能顺利进行，裁判长有权视比赛实际情况与赛会监督沟通并得到许可后对赛制进行调整。</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kern w:val="0"/>
          <w:sz w:val="28"/>
          <w:szCs w:val="28"/>
        </w:rPr>
        <w:t>1.</w:t>
      </w:r>
      <w:r>
        <w:rPr>
          <w:rFonts w:ascii="仿宋_GB2312" w:eastAsia="仿宋_GB2312" w:hint="eastAsia"/>
          <w:kern w:val="0"/>
          <w:sz w:val="28"/>
          <w:szCs w:val="28"/>
        </w:rPr>
        <w:t>每个项目均分为两个阶段比赛。第一阶段为小组循环赛，并采用信任制比赛；第二阶段为淘汰赛，若单个项目参赛情况未满</w:t>
      </w:r>
      <w:r>
        <w:rPr>
          <w:rFonts w:ascii="仿宋_GB2312" w:eastAsia="仿宋_GB2312"/>
          <w:kern w:val="0"/>
          <w:sz w:val="28"/>
          <w:szCs w:val="28"/>
        </w:rPr>
        <w:t>6</w:t>
      </w:r>
      <w:r>
        <w:rPr>
          <w:rFonts w:ascii="仿宋_GB2312" w:eastAsia="仿宋_GB2312" w:hint="eastAsia"/>
          <w:kern w:val="0"/>
          <w:sz w:val="28"/>
          <w:szCs w:val="28"/>
        </w:rPr>
        <w:t>人</w:t>
      </w:r>
      <w:r>
        <w:rPr>
          <w:rFonts w:ascii="仿宋_GB2312" w:eastAsia="仿宋_GB2312"/>
          <w:kern w:val="0"/>
          <w:sz w:val="28"/>
          <w:szCs w:val="28"/>
        </w:rPr>
        <w:t>/</w:t>
      </w:r>
      <w:r>
        <w:rPr>
          <w:rFonts w:ascii="仿宋_GB2312" w:eastAsia="仿宋_GB2312" w:hint="eastAsia"/>
          <w:kern w:val="0"/>
          <w:sz w:val="28"/>
          <w:szCs w:val="28"/>
        </w:rPr>
        <w:t>对则采用单循环赛直接决出最终名次。每个项目将参赛选手抽签分为若干个小组，进行第一阶段循环赛，小组出线后进行第二阶段交叉淘汰赛决出相应奖励名次。除冠亚军决赛外，其他淘汰赛轮次将不再进行各名次决赛，均为并列，如前八未进前四者均为并列第五名</w:t>
      </w:r>
      <w:r>
        <w:rPr>
          <w:rFonts w:ascii="仿宋_GB2312" w:eastAsia="仿宋_GB2312"/>
          <w:kern w:val="0"/>
          <w:sz w:val="28"/>
          <w:szCs w:val="28"/>
        </w:rPr>
        <w:t>;</w:t>
      </w:r>
    </w:p>
    <w:p w:rsidR="0069299E" w:rsidRDefault="0069299E">
      <w:pPr>
        <w:widowControl/>
        <w:spacing w:line="600" w:lineRule="exact"/>
        <w:rPr>
          <w:rFonts w:ascii="仿宋_GB2312" w:eastAsia="仿宋_GB2312"/>
          <w:kern w:val="0"/>
          <w:sz w:val="28"/>
          <w:szCs w:val="28"/>
        </w:rPr>
      </w:pPr>
      <w:r>
        <w:rPr>
          <w:rFonts w:ascii="仿宋_GB2312" w:eastAsia="仿宋_GB2312"/>
          <w:kern w:val="0"/>
          <w:sz w:val="28"/>
          <w:szCs w:val="28"/>
        </w:rPr>
        <w:lastRenderedPageBreak/>
        <w:t xml:space="preserve">     2.</w:t>
      </w:r>
      <w:r>
        <w:rPr>
          <w:rFonts w:ascii="仿宋_GB2312" w:eastAsia="仿宋_GB2312" w:hint="eastAsia"/>
          <w:kern w:val="0"/>
          <w:sz w:val="28"/>
          <w:szCs w:val="28"/>
        </w:rPr>
        <w:t>选手们通过参加广西网球协会主办的各分站赛获取成绩并获得相应积分，从而排出</w:t>
      </w:r>
      <w:r>
        <w:rPr>
          <w:rFonts w:ascii="仿宋_GB2312" w:eastAsia="仿宋_GB2312"/>
          <w:kern w:val="0"/>
          <w:sz w:val="28"/>
          <w:szCs w:val="28"/>
        </w:rPr>
        <w:t>2019</w:t>
      </w:r>
      <w:r>
        <w:rPr>
          <w:rFonts w:ascii="仿宋_GB2312" w:eastAsia="仿宋_GB2312" w:hint="eastAsia"/>
          <w:kern w:val="0"/>
          <w:sz w:val="28"/>
          <w:szCs w:val="28"/>
        </w:rPr>
        <w:t>年广西业余选手积分排名。在总决赛开赛前，男子积分排名前</w:t>
      </w:r>
      <w:r>
        <w:rPr>
          <w:rFonts w:ascii="仿宋_GB2312" w:eastAsia="仿宋_GB2312"/>
          <w:kern w:val="0"/>
          <w:sz w:val="28"/>
          <w:szCs w:val="28"/>
        </w:rPr>
        <w:t>28</w:t>
      </w:r>
      <w:r>
        <w:rPr>
          <w:rFonts w:ascii="仿宋_GB2312" w:eastAsia="仿宋_GB2312" w:hint="eastAsia"/>
          <w:kern w:val="0"/>
          <w:sz w:val="28"/>
          <w:szCs w:val="28"/>
        </w:rPr>
        <w:t>位的单打</w:t>
      </w:r>
      <w:r>
        <w:rPr>
          <w:rFonts w:ascii="仿宋_GB2312" w:eastAsia="仿宋_GB2312"/>
          <w:kern w:val="0"/>
          <w:sz w:val="28"/>
          <w:szCs w:val="28"/>
        </w:rPr>
        <w:t>/</w:t>
      </w:r>
      <w:r>
        <w:rPr>
          <w:rFonts w:ascii="仿宋_GB2312" w:eastAsia="仿宋_GB2312" w:hint="eastAsia"/>
          <w:kern w:val="0"/>
          <w:sz w:val="28"/>
          <w:szCs w:val="28"/>
        </w:rPr>
        <w:t>双打选手及女子积分排名前</w:t>
      </w:r>
      <w:r>
        <w:rPr>
          <w:rFonts w:ascii="仿宋_GB2312" w:eastAsia="仿宋_GB2312"/>
          <w:kern w:val="0"/>
          <w:sz w:val="28"/>
          <w:szCs w:val="28"/>
        </w:rPr>
        <w:t>14</w:t>
      </w:r>
      <w:r>
        <w:rPr>
          <w:rFonts w:ascii="仿宋_GB2312" w:eastAsia="仿宋_GB2312" w:hint="eastAsia"/>
          <w:kern w:val="0"/>
          <w:sz w:val="28"/>
          <w:szCs w:val="28"/>
        </w:rPr>
        <w:t>位的单打</w:t>
      </w:r>
      <w:r>
        <w:rPr>
          <w:rFonts w:ascii="仿宋_GB2312" w:eastAsia="仿宋_GB2312"/>
          <w:kern w:val="0"/>
          <w:sz w:val="28"/>
          <w:szCs w:val="28"/>
        </w:rPr>
        <w:t>/</w:t>
      </w:r>
      <w:r>
        <w:rPr>
          <w:rFonts w:ascii="仿宋_GB2312" w:eastAsia="仿宋_GB2312" w:hint="eastAsia"/>
          <w:kern w:val="0"/>
          <w:sz w:val="28"/>
          <w:szCs w:val="28"/>
        </w:rPr>
        <w:t>双打选手将获得年终总决赛的参赛资格。总决赛结束后将排出</w:t>
      </w:r>
      <w:r>
        <w:rPr>
          <w:rFonts w:ascii="仿宋_GB2312" w:eastAsia="仿宋_GB2312"/>
          <w:kern w:val="0"/>
          <w:sz w:val="28"/>
          <w:szCs w:val="28"/>
        </w:rPr>
        <w:t>2019</w:t>
      </w:r>
      <w:r>
        <w:rPr>
          <w:rFonts w:ascii="仿宋_GB2312" w:eastAsia="仿宋_GB2312" w:hint="eastAsia"/>
          <w:kern w:val="0"/>
          <w:sz w:val="28"/>
          <w:szCs w:val="28"/>
        </w:rPr>
        <w:t>年广西网球业余大赛中的选手排名</w:t>
      </w:r>
      <w:r>
        <w:rPr>
          <w:rFonts w:ascii="仿宋_GB2312" w:eastAsia="仿宋_GB2312"/>
          <w:kern w:val="0"/>
          <w:sz w:val="28"/>
          <w:szCs w:val="28"/>
        </w:rPr>
        <w:t>;</w:t>
      </w:r>
    </w:p>
    <w:p w:rsidR="0069299E" w:rsidRDefault="0069299E">
      <w:pPr>
        <w:widowControl/>
        <w:spacing w:line="600" w:lineRule="exact"/>
        <w:ind w:firstLineChars="200" w:firstLine="560"/>
        <w:rPr>
          <w:rFonts w:ascii="仿宋_GB2312" w:eastAsia="仿宋_GB2312"/>
          <w:kern w:val="0"/>
          <w:sz w:val="28"/>
          <w:szCs w:val="28"/>
        </w:rPr>
      </w:pPr>
      <w:r>
        <w:rPr>
          <w:rFonts w:ascii="仿宋_GB2312" w:eastAsia="仿宋_GB2312"/>
          <w:kern w:val="0"/>
          <w:sz w:val="28"/>
          <w:szCs w:val="28"/>
        </w:rPr>
        <w:t>3.</w:t>
      </w:r>
      <w:r>
        <w:rPr>
          <w:rFonts w:ascii="仿宋_GB2312" w:eastAsia="仿宋_GB2312" w:hint="eastAsia"/>
          <w:kern w:val="0"/>
          <w:sz w:val="28"/>
          <w:szCs w:val="28"/>
        </w:rPr>
        <w:t>循环赛的名次按获胜次数多少决定名次。如两人获胜次数相等，则按相互间比赛的胜负关系决定名次</w:t>
      </w:r>
      <w:r>
        <w:rPr>
          <w:rFonts w:ascii="仿宋_GB2312" w:eastAsia="仿宋_GB2312"/>
          <w:kern w:val="0"/>
          <w:sz w:val="28"/>
          <w:szCs w:val="28"/>
        </w:rPr>
        <w:t>,</w:t>
      </w:r>
      <w:r>
        <w:rPr>
          <w:rFonts w:ascii="仿宋_GB2312" w:eastAsia="仿宋_GB2312" w:hint="eastAsia"/>
          <w:kern w:val="0"/>
          <w:sz w:val="28"/>
          <w:szCs w:val="28"/>
        </w:rPr>
        <w:t>如三人或三人以上获胜次数相等，则按以下逐条顺序判断名次：</w:t>
      </w:r>
    </w:p>
    <w:p w:rsidR="0069299E" w:rsidRDefault="0069299E">
      <w:pPr>
        <w:widowControl/>
        <w:spacing w:line="600" w:lineRule="exact"/>
        <w:rPr>
          <w:rFonts w:ascii="仿宋_GB2312" w:eastAsia="仿宋_GB2312"/>
          <w:kern w:val="0"/>
          <w:sz w:val="28"/>
          <w:szCs w:val="28"/>
        </w:rPr>
      </w:pPr>
      <w:r>
        <w:rPr>
          <w:rFonts w:ascii="仿宋_GB2312" w:eastAsia="仿宋_GB2312"/>
          <w:kern w:val="0"/>
          <w:sz w:val="28"/>
          <w:szCs w:val="28"/>
        </w:rPr>
        <w:t xml:space="preserve">    </w:t>
      </w:r>
      <w:r>
        <w:rPr>
          <w:rFonts w:ascii="仿宋_GB2312" w:eastAsia="仿宋_GB2312" w:hint="eastAsia"/>
          <w:kern w:val="0"/>
          <w:sz w:val="28"/>
          <w:szCs w:val="28"/>
        </w:rPr>
        <w:t>（</w:t>
      </w:r>
      <w:r>
        <w:rPr>
          <w:rFonts w:ascii="仿宋_GB2312" w:eastAsia="仿宋_GB2312"/>
          <w:kern w:val="0"/>
          <w:sz w:val="28"/>
          <w:szCs w:val="28"/>
        </w:rPr>
        <w:t>1</w:t>
      </w:r>
      <w:r>
        <w:rPr>
          <w:rFonts w:ascii="仿宋_GB2312" w:eastAsia="仿宋_GB2312" w:hint="eastAsia"/>
          <w:kern w:val="0"/>
          <w:sz w:val="28"/>
          <w:szCs w:val="28"/>
        </w:rPr>
        <w:t>）以在本组全部循环赛中的净胜场数；</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2</w:t>
      </w:r>
      <w:r>
        <w:rPr>
          <w:rFonts w:ascii="仿宋_GB2312" w:eastAsia="仿宋_GB2312" w:hint="eastAsia"/>
          <w:kern w:val="0"/>
          <w:sz w:val="28"/>
          <w:szCs w:val="28"/>
        </w:rPr>
        <w:t>）以在本组循环赛中相关联的队获胜盘数百分比；</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3</w:t>
      </w:r>
      <w:r>
        <w:rPr>
          <w:rFonts w:ascii="仿宋_GB2312" w:eastAsia="仿宋_GB2312" w:hint="eastAsia"/>
          <w:kern w:val="0"/>
          <w:sz w:val="28"/>
          <w:szCs w:val="28"/>
        </w:rPr>
        <w:t>）以在本组循环赛中相关联的队的获胜局数百分比；</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w:t>
      </w:r>
      <w:r>
        <w:rPr>
          <w:rFonts w:ascii="仿宋_GB2312" w:eastAsia="仿宋_GB2312"/>
          <w:kern w:val="0"/>
          <w:sz w:val="28"/>
          <w:szCs w:val="28"/>
        </w:rPr>
        <w:t>4</w:t>
      </w:r>
      <w:r>
        <w:rPr>
          <w:rFonts w:ascii="仿宋_GB2312" w:eastAsia="仿宋_GB2312" w:hint="eastAsia"/>
          <w:kern w:val="0"/>
          <w:sz w:val="28"/>
          <w:szCs w:val="28"/>
        </w:rPr>
        <w:t>）以在本组循环赛中相关联的队的获胜分数百分比；</w:t>
      </w:r>
    </w:p>
    <w:p w:rsidR="0069299E" w:rsidRDefault="0069299E">
      <w:pPr>
        <w:widowControl/>
        <w:spacing w:line="600" w:lineRule="exact"/>
        <w:ind w:firstLine="640"/>
        <w:rPr>
          <w:rFonts w:ascii="仿宋_GB2312" w:eastAsia="仿宋_GB2312"/>
          <w:kern w:val="0"/>
          <w:sz w:val="28"/>
          <w:szCs w:val="28"/>
        </w:rPr>
      </w:pPr>
    </w:p>
    <w:p w:rsidR="0069299E" w:rsidRDefault="0069299E">
      <w:pPr>
        <w:widowControl/>
        <w:shd w:val="clear" w:color="auto" w:fill="FFFFFF"/>
        <w:spacing w:line="60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获胜盘（局、分）数百分比</w:t>
      </w:r>
      <w:r>
        <w:rPr>
          <w:rFonts w:ascii="仿宋_GB2312" w:eastAsia="仿宋_GB2312" w:hAnsi="仿宋_GB2312" w:cs="仿宋_GB2312"/>
          <w:kern w:val="0"/>
          <w:sz w:val="28"/>
          <w:szCs w:val="28"/>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u w:val="single"/>
        </w:rPr>
        <w:t>胜数×</w:t>
      </w:r>
      <w:r>
        <w:rPr>
          <w:rFonts w:ascii="仿宋_GB2312" w:eastAsia="仿宋_GB2312" w:hAnsi="仿宋_GB2312" w:cs="仿宋_GB2312"/>
          <w:kern w:val="0"/>
          <w:sz w:val="28"/>
          <w:szCs w:val="28"/>
          <w:u w:val="single"/>
        </w:rPr>
        <w:t xml:space="preserve">100%      </w:t>
      </w:r>
    </w:p>
    <w:p w:rsidR="0069299E" w:rsidRDefault="0069299E">
      <w:pPr>
        <w:widowControl/>
        <w:shd w:val="clear" w:color="auto" w:fill="FFFFFF"/>
        <w:spacing w:line="600" w:lineRule="exact"/>
        <w:ind w:firstLine="640"/>
        <w:rPr>
          <w:rFonts w:ascii="仿宋_GB2312" w:eastAsia="仿宋_GB2312"/>
          <w:kern w:val="0"/>
          <w:sz w:val="28"/>
          <w:szCs w:val="28"/>
        </w:rPr>
      </w:pPr>
      <w:r>
        <w:rPr>
          <w:rFonts w:ascii="仿宋_GB2312" w:eastAsia="仿宋_GB2312"/>
          <w:kern w:val="0"/>
          <w:sz w:val="28"/>
          <w:szCs w:val="28"/>
        </w:rPr>
        <w:t xml:space="preserve">                            </w:t>
      </w:r>
      <w:r>
        <w:rPr>
          <w:rFonts w:ascii="仿宋_GB2312" w:eastAsia="仿宋_GB2312" w:hint="eastAsia"/>
          <w:kern w:val="0"/>
          <w:sz w:val="28"/>
          <w:szCs w:val="28"/>
        </w:rPr>
        <w:t>胜数</w:t>
      </w:r>
      <w:r>
        <w:rPr>
          <w:rFonts w:ascii="仿宋_GB2312" w:eastAsia="仿宋_GB2312"/>
          <w:kern w:val="0"/>
          <w:sz w:val="28"/>
          <w:szCs w:val="28"/>
        </w:rPr>
        <w:t>+</w:t>
      </w:r>
      <w:r>
        <w:rPr>
          <w:rFonts w:ascii="仿宋_GB2312" w:eastAsia="仿宋_GB2312" w:hint="eastAsia"/>
          <w:kern w:val="0"/>
          <w:sz w:val="28"/>
          <w:szCs w:val="28"/>
        </w:rPr>
        <w:t>负数</w:t>
      </w:r>
      <w:r>
        <w:rPr>
          <w:rFonts w:ascii="仿宋_GB2312" w:eastAsia="仿宋_GB2312"/>
          <w:kern w:val="0"/>
          <w:sz w:val="28"/>
          <w:szCs w:val="28"/>
        </w:rPr>
        <w:t xml:space="preserve"> </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kern w:val="0"/>
          <w:sz w:val="28"/>
          <w:szCs w:val="28"/>
        </w:rPr>
        <w:t>4.</w:t>
      </w:r>
      <w:r>
        <w:rPr>
          <w:rFonts w:ascii="仿宋_GB2312" w:eastAsia="仿宋_GB2312" w:hint="eastAsia"/>
          <w:kern w:val="0"/>
          <w:sz w:val="28"/>
          <w:szCs w:val="28"/>
        </w:rPr>
        <w:t>抽签</w:t>
      </w:r>
    </w:p>
    <w:p w:rsidR="0069299E" w:rsidRDefault="0069299E" w:rsidP="00BA6820">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报名截止后，现场抽选运动员代表与裁判组共同抽签。抽签过程欢迎各参赛选手参加监督。若无运动员代表则由裁判组代替抽签工作。裁判组根据</w:t>
      </w:r>
      <w:r>
        <w:rPr>
          <w:rFonts w:ascii="仿宋_GB2312" w:eastAsia="仿宋_GB2312"/>
          <w:kern w:val="0"/>
          <w:sz w:val="28"/>
          <w:szCs w:val="28"/>
        </w:rPr>
        <w:t>2018</w:t>
      </w:r>
      <w:r>
        <w:rPr>
          <w:rFonts w:ascii="仿宋_GB2312" w:eastAsia="仿宋_GB2312" w:hint="eastAsia"/>
          <w:kern w:val="0"/>
          <w:sz w:val="28"/>
          <w:szCs w:val="28"/>
        </w:rPr>
        <w:t>年和</w:t>
      </w:r>
      <w:r>
        <w:rPr>
          <w:rFonts w:ascii="仿宋_GB2312" w:eastAsia="仿宋_GB2312"/>
          <w:kern w:val="0"/>
          <w:sz w:val="28"/>
          <w:szCs w:val="28"/>
        </w:rPr>
        <w:t>2019</w:t>
      </w:r>
      <w:r>
        <w:rPr>
          <w:rFonts w:ascii="仿宋_GB2312" w:eastAsia="仿宋_GB2312" w:hint="eastAsia"/>
          <w:kern w:val="0"/>
          <w:sz w:val="28"/>
          <w:szCs w:val="28"/>
        </w:rPr>
        <w:t>年业余比赛成绩决定小组种子数量及人员情况，先抽取第二阶段淘汰赛各组对应位置，再进行第一阶段小组赛的抽签。</w:t>
      </w:r>
    </w:p>
    <w:p w:rsidR="0069299E" w:rsidRDefault="0069299E">
      <w:pPr>
        <w:widowControl/>
        <w:tabs>
          <w:tab w:val="left" w:pos="540"/>
        </w:tabs>
        <w:spacing w:line="600" w:lineRule="exact"/>
        <w:ind w:firstLineChars="150" w:firstLine="420"/>
        <w:rPr>
          <w:rFonts w:ascii="仿宋_GB2312" w:eastAsia="仿宋_GB2312"/>
          <w:kern w:val="0"/>
          <w:sz w:val="28"/>
          <w:szCs w:val="28"/>
        </w:rPr>
      </w:pPr>
      <w:r>
        <w:rPr>
          <w:rFonts w:ascii="仿宋_GB2312" w:eastAsia="仿宋_GB2312" w:hint="eastAsia"/>
          <w:kern w:val="0"/>
          <w:sz w:val="28"/>
          <w:szCs w:val="28"/>
        </w:rPr>
        <w:t>（二）分站赛说明</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kern w:val="0"/>
          <w:sz w:val="28"/>
          <w:szCs w:val="28"/>
        </w:rPr>
        <w:t>1.</w:t>
      </w:r>
      <w:r>
        <w:rPr>
          <w:rFonts w:ascii="仿宋_GB2312" w:eastAsia="仿宋_GB2312" w:hint="eastAsia"/>
          <w:kern w:val="0"/>
          <w:sz w:val="28"/>
          <w:szCs w:val="28"/>
        </w:rPr>
        <w:t>种子</w:t>
      </w:r>
    </w:p>
    <w:p w:rsidR="0069299E" w:rsidRPr="00645E6A" w:rsidRDefault="0069299E" w:rsidP="00645E6A">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分站赛第一站的种子认定将参考</w:t>
      </w:r>
      <w:r>
        <w:rPr>
          <w:rFonts w:ascii="仿宋_GB2312" w:eastAsia="仿宋_GB2312"/>
          <w:kern w:val="0"/>
          <w:sz w:val="28"/>
          <w:szCs w:val="28"/>
        </w:rPr>
        <w:t>2018</w:t>
      </w:r>
      <w:r>
        <w:rPr>
          <w:rFonts w:ascii="仿宋_GB2312" w:eastAsia="仿宋_GB2312" w:hint="eastAsia"/>
          <w:kern w:val="0"/>
          <w:sz w:val="28"/>
          <w:szCs w:val="28"/>
        </w:rPr>
        <w:t>年业余比赛成绩积分情况由裁判组评定</w:t>
      </w:r>
      <w:r>
        <w:rPr>
          <w:rFonts w:ascii="仿宋" w:eastAsia="仿宋" w:hAnsi="仿宋" w:cs="Arial" w:hint="eastAsia"/>
          <w:kern w:val="0"/>
          <w:sz w:val="28"/>
          <w:szCs w:val="28"/>
        </w:rPr>
        <w:t>设立种子，</w:t>
      </w:r>
      <w:r>
        <w:rPr>
          <w:rFonts w:ascii="仿宋_GB2312" w:eastAsia="仿宋_GB2312" w:hint="eastAsia"/>
          <w:kern w:val="0"/>
          <w:sz w:val="28"/>
          <w:szCs w:val="28"/>
        </w:rPr>
        <w:t>从第二站开始，参赛种子将依据本年度广西业余选手积分排名表上</w:t>
      </w:r>
      <w:r>
        <w:rPr>
          <w:rFonts w:ascii="仿宋_GB2312" w:eastAsia="仿宋_GB2312" w:hint="eastAsia"/>
          <w:kern w:val="0"/>
          <w:sz w:val="28"/>
          <w:szCs w:val="28"/>
        </w:rPr>
        <w:lastRenderedPageBreak/>
        <w:t>的排名确定。</w:t>
      </w:r>
      <w:r>
        <w:rPr>
          <w:rFonts w:ascii="仿宋" w:eastAsia="仿宋" w:hAnsi="仿宋" w:cs="Arial" w:hint="eastAsia"/>
          <w:b/>
          <w:kern w:val="0"/>
          <w:sz w:val="28"/>
          <w:szCs w:val="28"/>
        </w:rPr>
        <w:t>原则上排名高的选手按单项报名人数的</w:t>
      </w:r>
      <w:r>
        <w:rPr>
          <w:rFonts w:ascii="仿宋" w:eastAsia="仿宋" w:hAnsi="仿宋" w:cs="Arial"/>
          <w:b/>
          <w:kern w:val="0"/>
          <w:sz w:val="28"/>
          <w:szCs w:val="28"/>
        </w:rPr>
        <w:t>1/4</w:t>
      </w:r>
      <w:r>
        <w:rPr>
          <w:rFonts w:ascii="仿宋" w:eastAsia="仿宋" w:hAnsi="仿宋" w:cs="Arial" w:hint="eastAsia"/>
          <w:b/>
          <w:kern w:val="0"/>
          <w:sz w:val="28"/>
          <w:szCs w:val="28"/>
        </w:rPr>
        <w:t>直接参加第二阶段淘汰赛，其他选手参加第一阶段的小组循环赛。裁判长有权根据报名人数适当调整进入第二阶段精英淘汰赛的签位数。</w:t>
      </w:r>
    </w:p>
    <w:p w:rsidR="0069299E" w:rsidRPr="00645E6A" w:rsidRDefault="0069299E" w:rsidP="00645E6A">
      <w:pPr>
        <w:widowControl/>
        <w:shd w:val="clear" w:color="auto" w:fill="FFFFFF"/>
        <w:spacing w:line="600" w:lineRule="exact"/>
        <w:ind w:right="225"/>
        <w:rPr>
          <w:rFonts w:ascii="仿宋" w:eastAsia="仿宋" w:hAnsi="仿宋" w:cs="Arial"/>
          <w:kern w:val="0"/>
          <w:sz w:val="28"/>
          <w:szCs w:val="28"/>
        </w:rPr>
      </w:pPr>
      <w:r>
        <w:rPr>
          <w:rFonts w:eastAsia="仿宋"/>
          <w:kern w:val="0"/>
          <w:sz w:val="28"/>
          <w:szCs w:val="28"/>
        </w:rPr>
        <w:t> </w:t>
      </w:r>
      <w:r>
        <w:rPr>
          <w:rFonts w:ascii="仿宋" w:eastAsia="仿宋" w:hAnsi="仿宋" w:cs="Arial"/>
          <w:kern w:val="0"/>
          <w:sz w:val="28"/>
          <w:szCs w:val="28"/>
        </w:rPr>
        <w:t xml:space="preserve">    </w:t>
      </w:r>
      <w:r>
        <w:rPr>
          <w:rFonts w:ascii="仿宋_GB2312" w:eastAsia="仿宋_GB2312"/>
          <w:kern w:val="0"/>
          <w:sz w:val="28"/>
          <w:szCs w:val="28"/>
        </w:rPr>
        <w:t>2.</w:t>
      </w:r>
      <w:r>
        <w:rPr>
          <w:rFonts w:ascii="仿宋_GB2312" w:eastAsia="仿宋_GB2312" w:hint="eastAsia"/>
          <w:kern w:val="0"/>
          <w:sz w:val="28"/>
          <w:szCs w:val="28"/>
        </w:rPr>
        <w:t>赛程</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各分站赛一般安排在节假日或周末进行，赛程预计</w:t>
      </w:r>
      <w:r>
        <w:rPr>
          <w:rFonts w:ascii="仿宋_GB2312" w:eastAsia="仿宋_GB2312"/>
          <w:kern w:val="0"/>
          <w:sz w:val="28"/>
          <w:szCs w:val="28"/>
        </w:rPr>
        <w:t>3</w:t>
      </w:r>
      <w:r>
        <w:rPr>
          <w:rFonts w:ascii="仿宋_GB2312" w:eastAsia="仿宋_GB2312" w:hint="eastAsia"/>
          <w:kern w:val="0"/>
          <w:sz w:val="28"/>
          <w:szCs w:val="28"/>
        </w:rPr>
        <w:t>天。每站开赛前按照秩序册公布的时间签到。每场比赛紧跟前场，前场比赛结束后</w:t>
      </w:r>
      <w:r>
        <w:rPr>
          <w:rFonts w:ascii="仿宋_GB2312" w:eastAsia="仿宋_GB2312"/>
          <w:kern w:val="0"/>
          <w:sz w:val="28"/>
          <w:szCs w:val="28"/>
        </w:rPr>
        <w:t>15</w:t>
      </w:r>
      <w:r>
        <w:rPr>
          <w:rFonts w:ascii="仿宋_GB2312" w:eastAsia="仿宋_GB2312" w:hint="eastAsia"/>
          <w:kern w:val="0"/>
          <w:sz w:val="28"/>
          <w:szCs w:val="28"/>
        </w:rPr>
        <w:t>分钟内比赛选手未到将被视为弃权。具体比赛安排见赛场公告栏。</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kern w:val="0"/>
          <w:sz w:val="28"/>
          <w:szCs w:val="28"/>
        </w:rPr>
        <w:t>3.</w:t>
      </w:r>
      <w:r>
        <w:rPr>
          <w:rFonts w:ascii="仿宋_GB2312" w:eastAsia="仿宋_GB2312" w:hint="eastAsia"/>
          <w:kern w:val="0"/>
          <w:sz w:val="28"/>
          <w:szCs w:val="28"/>
        </w:rPr>
        <w:t>裁判配置</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hint="eastAsia"/>
          <w:kern w:val="0"/>
          <w:sz w:val="28"/>
          <w:szCs w:val="28"/>
        </w:rPr>
        <w:t>采用信任制或一人裁判制，由裁判长依情而定。</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kern w:val="0"/>
          <w:sz w:val="28"/>
          <w:szCs w:val="28"/>
        </w:rPr>
        <w:t xml:space="preserve">4. </w:t>
      </w:r>
      <w:r>
        <w:rPr>
          <w:rFonts w:ascii="仿宋_GB2312" w:eastAsia="仿宋_GB2312" w:hint="eastAsia"/>
          <w:kern w:val="0"/>
          <w:sz w:val="28"/>
          <w:szCs w:val="28"/>
        </w:rPr>
        <w:t>每站每项比赛参赛人数不足最低积分相应的人数要求时，该站该项比赛将直接进行淘汰赛决出相对应名次。</w:t>
      </w:r>
    </w:p>
    <w:p w:rsidR="0069299E" w:rsidRDefault="0069299E">
      <w:pPr>
        <w:widowControl/>
        <w:spacing w:line="600" w:lineRule="exact"/>
        <w:ind w:firstLine="640"/>
        <w:rPr>
          <w:rFonts w:ascii="仿宋_GB2312" w:eastAsia="仿宋_GB2312"/>
          <w:kern w:val="0"/>
          <w:sz w:val="28"/>
          <w:szCs w:val="28"/>
        </w:rPr>
      </w:pPr>
      <w:r>
        <w:rPr>
          <w:rFonts w:ascii="仿宋_GB2312" w:eastAsia="仿宋_GB2312"/>
          <w:kern w:val="0"/>
          <w:sz w:val="28"/>
          <w:szCs w:val="28"/>
        </w:rPr>
        <w:t xml:space="preserve">5. </w:t>
      </w:r>
      <w:r>
        <w:rPr>
          <w:rFonts w:ascii="仿宋_GB2312" w:eastAsia="仿宋_GB2312" w:hint="eastAsia"/>
          <w:kern w:val="0"/>
          <w:sz w:val="28"/>
          <w:szCs w:val="28"/>
        </w:rPr>
        <w:t>每站每项比赛视参赛选手人数确定小组出线名次，若小组前二名出线，淘汰赛中同一小组两名选手位置上下半区将相错开。</w:t>
      </w:r>
    </w:p>
    <w:p w:rsidR="0069299E" w:rsidRDefault="0069299E" w:rsidP="00483DDF">
      <w:pPr>
        <w:widowControl/>
        <w:spacing w:line="600" w:lineRule="exact"/>
        <w:ind w:firstLine="640"/>
        <w:rPr>
          <w:rFonts w:ascii="仿宋" w:eastAsia="仿宋" w:hAnsi="仿宋"/>
          <w:color w:val="000000"/>
          <w:kern w:val="0"/>
          <w:sz w:val="28"/>
          <w:szCs w:val="28"/>
        </w:rPr>
      </w:pPr>
      <w:r>
        <w:rPr>
          <w:rFonts w:ascii="仿宋" w:eastAsia="仿宋" w:hAnsi="仿宋"/>
          <w:color w:val="000000"/>
          <w:kern w:val="0"/>
          <w:sz w:val="28"/>
          <w:szCs w:val="28"/>
        </w:rPr>
        <w:t xml:space="preserve">6. </w:t>
      </w:r>
      <w:r>
        <w:rPr>
          <w:rFonts w:ascii="仿宋" w:eastAsia="仿宋" w:hAnsi="仿宋" w:hint="eastAsia"/>
          <w:color w:val="000000"/>
          <w:kern w:val="0"/>
          <w:sz w:val="28"/>
          <w:szCs w:val="28"/>
        </w:rPr>
        <w:t>成绩积分列表</w:t>
      </w:r>
    </w:p>
    <w:tbl>
      <w:tblPr>
        <w:tblW w:w="11181" w:type="dxa"/>
        <w:jc w:val="center"/>
        <w:tblLayout w:type="fixed"/>
        <w:tblCellMar>
          <w:left w:w="140" w:type="dxa"/>
          <w:right w:w="140" w:type="dxa"/>
        </w:tblCellMar>
        <w:tblLook w:val="00A0"/>
      </w:tblPr>
      <w:tblGrid>
        <w:gridCol w:w="1580"/>
        <w:gridCol w:w="1626"/>
        <w:gridCol w:w="1446"/>
        <w:gridCol w:w="1626"/>
        <w:gridCol w:w="1446"/>
        <w:gridCol w:w="1626"/>
        <w:gridCol w:w="1831"/>
      </w:tblGrid>
      <w:tr w:rsidR="0069299E" w:rsidTr="001A5A71">
        <w:trPr>
          <w:trHeight w:val="505"/>
          <w:jc w:val="center"/>
        </w:trPr>
        <w:tc>
          <w:tcPr>
            <w:tcW w:w="1580" w:type="dxa"/>
            <w:tcBorders>
              <w:top w:val="single" w:sz="8" w:space="0" w:color="000000"/>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男子单打</w:t>
            </w:r>
          </w:p>
        </w:tc>
        <w:tc>
          <w:tcPr>
            <w:tcW w:w="1626" w:type="dxa"/>
            <w:tcBorders>
              <w:top w:val="single" w:sz="8" w:space="0" w:color="000000"/>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single" w:sz="8" w:space="0" w:color="000000"/>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single" w:sz="8" w:space="0" w:color="000000"/>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single" w:sz="8" w:space="0" w:color="000000"/>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single" w:sz="8" w:space="0" w:color="000000"/>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single" w:sz="8" w:space="0" w:color="000000"/>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69299E" w:rsidTr="001A5A71">
        <w:trPr>
          <w:trHeight w:val="140"/>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180"/>
              <w:jc w:val="center"/>
              <w:rPr>
                <w:rFonts w:ascii="仿宋" w:eastAsia="仿宋" w:hAnsi="仿宋"/>
                <w:color w:val="343434"/>
                <w:kern w:val="0"/>
                <w:sz w:val="28"/>
                <w:szCs w:val="28"/>
              </w:rPr>
            </w:pPr>
            <w:r>
              <w:rPr>
                <w:rFonts w:ascii="仿宋" w:eastAsia="仿宋" w:hAnsi="仿宋"/>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740"/>
              <w:jc w:val="left"/>
              <w:rPr>
                <w:rFonts w:ascii="仿宋" w:eastAsia="仿宋" w:hAnsi="仿宋"/>
                <w:color w:val="343434"/>
                <w:kern w:val="0"/>
                <w:sz w:val="28"/>
                <w:szCs w:val="28"/>
              </w:rPr>
            </w:pPr>
            <w:r>
              <w:rPr>
                <w:rFonts w:ascii="仿宋" w:eastAsia="仿宋" w:hAnsi="仿宋"/>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940"/>
              <w:jc w:val="left"/>
              <w:rPr>
                <w:rFonts w:ascii="仿宋" w:eastAsia="仿宋" w:hAnsi="仿宋"/>
                <w:color w:val="343434"/>
                <w:kern w:val="0"/>
                <w:sz w:val="28"/>
                <w:szCs w:val="28"/>
              </w:rPr>
            </w:pPr>
            <w:r>
              <w:rPr>
                <w:rFonts w:ascii="仿宋" w:eastAsia="仿宋" w:hAnsi="仿宋"/>
                <w:color w:val="343434"/>
                <w:kern w:val="0"/>
                <w:sz w:val="28"/>
                <w:szCs w:val="28"/>
              </w:rPr>
              <w:t>9</w:t>
            </w:r>
          </w:p>
        </w:tc>
      </w:tr>
      <w:tr w:rsidR="0069299E" w:rsidTr="001A5A71">
        <w:trPr>
          <w:trHeight w:val="470"/>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男子双打</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180"/>
              <w:jc w:val="center"/>
              <w:rPr>
                <w:rFonts w:ascii="仿宋" w:eastAsia="仿宋" w:hAnsi="仿宋"/>
                <w:color w:val="343434"/>
                <w:kern w:val="0"/>
                <w:sz w:val="28"/>
                <w:szCs w:val="28"/>
              </w:rPr>
            </w:pPr>
            <w:r>
              <w:rPr>
                <w:rFonts w:ascii="仿宋" w:eastAsia="仿宋" w:hAnsi="仿宋"/>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740"/>
              <w:jc w:val="left"/>
              <w:rPr>
                <w:rFonts w:ascii="仿宋" w:eastAsia="仿宋" w:hAnsi="仿宋"/>
                <w:color w:val="343434"/>
                <w:kern w:val="0"/>
                <w:sz w:val="28"/>
                <w:szCs w:val="28"/>
              </w:rPr>
            </w:pPr>
            <w:r>
              <w:rPr>
                <w:rFonts w:ascii="仿宋" w:eastAsia="仿宋" w:hAnsi="仿宋"/>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940"/>
              <w:jc w:val="left"/>
              <w:rPr>
                <w:rFonts w:ascii="仿宋" w:eastAsia="仿宋" w:hAnsi="仿宋"/>
                <w:color w:val="343434"/>
                <w:kern w:val="0"/>
                <w:sz w:val="28"/>
                <w:szCs w:val="28"/>
              </w:rPr>
            </w:pPr>
            <w:r>
              <w:rPr>
                <w:rFonts w:ascii="仿宋" w:eastAsia="仿宋" w:hAnsi="仿宋"/>
                <w:color w:val="343434"/>
                <w:kern w:val="0"/>
                <w:sz w:val="28"/>
                <w:szCs w:val="28"/>
              </w:rPr>
              <w:t>9</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女子单打</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69299E" w:rsidTr="001A5A71">
        <w:trPr>
          <w:trHeight w:val="483"/>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180"/>
              <w:jc w:val="center"/>
              <w:rPr>
                <w:rFonts w:ascii="仿宋" w:eastAsia="仿宋" w:hAnsi="仿宋"/>
                <w:color w:val="343434"/>
                <w:kern w:val="0"/>
                <w:sz w:val="28"/>
                <w:szCs w:val="28"/>
              </w:rPr>
            </w:pPr>
            <w:r>
              <w:rPr>
                <w:rFonts w:ascii="仿宋" w:eastAsia="仿宋" w:hAnsi="仿宋"/>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740"/>
              <w:jc w:val="left"/>
              <w:rPr>
                <w:rFonts w:ascii="仿宋" w:eastAsia="仿宋" w:hAnsi="仿宋"/>
                <w:color w:val="343434"/>
                <w:kern w:val="0"/>
                <w:sz w:val="28"/>
                <w:szCs w:val="28"/>
              </w:rPr>
            </w:pPr>
            <w:r>
              <w:rPr>
                <w:rFonts w:ascii="仿宋" w:eastAsia="仿宋" w:hAnsi="仿宋"/>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940"/>
              <w:jc w:val="left"/>
              <w:rPr>
                <w:rFonts w:ascii="仿宋" w:eastAsia="仿宋" w:hAnsi="仿宋"/>
                <w:color w:val="343434"/>
                <w:kern w:val="0"/>
                <w:sz w:val="28"/>
                <w:szCs w:val="28"/>
              </w:rPr>
            </w:pPr>
            <w:r>
              <w:rPr>
                <w:rFonts w:ascii="仿宋" w:eastAsia="仿宋" w:hAnsi="仿宋"/>
                <w:color w:val="343434"/>
                <w:kern w:val="0"/>
                <w:sz w:val="28"/>
                <w:szCs w:val="28"/>
              </w:rPr>
              <w:t>9</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女子双打</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180"/>
              <w:jc w:val="center"/>
              <w:rPr>
                <w:rFonts w:ascii="仿宋" w:eastAsia="仿宋" w:hAnsi="仿宋"/>
                <w:color w:val="343434"/>
                <w:kern w:val="0"/>
                <w:sz w:val="28"/>
                <w:szCs w:val="28"/>
              </w:rPr>
            </w:pPr>
            <w:r>
              <w:rPr>
                <w:rFonts w:ascii="仿宋" w:eastAsia="仿宋" w:hAnsi="仿宋"/>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740"/>
              <w:jc w:val="left"/>
              <w:rPr>
                <w:rFonts w:ascii="仿宋" w:eastAsia="仿宋" w:hAnsi="仿宋"/>
                <w:color w:val="343434"/>
                <w:kern w:val="0"/>
                <w:sz w:val="28"/>
                <w:szCs w:val="28"/>
              </w:rPr>
            </w:pPr>
            <w:r>
              <w:rPr>
                <w:rFonts w:ascii="仿宋" w:eastAsia="仿宋" w:hAnsi="仿宋"/>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940"/>
              <w:jc w:val="left"/>
              <w:rPr>
                <w:rFonts w:ascii="仿宋" w:eastAsia="仿宋" w:hAnsi="仿宋"/>
                <w:color w:val="343434"/>
                <w:kern w:val="0"/>
                <w:sz w:val="28"/>
                <w:szCs w:val="28"/>
              </w:rPr>
            </w:pPr>
            <w:r>
              <w:rPr>
                <w:rFonts w:ascii="仿宋" w:eastAsia="仿宋" w:hAnsi="仿宋"/>
                <w:color w:val="343434"/>
                <w:kern w:val="0"/>
                <w:sz w:val="28"/>
                <w:szCs w:val="28"/>
              </w:rPr>
              <w:t>9</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4"/>
              </w:rPr>
            </w:pPr>
            <w:r>
              <w:rPr>
                <w:rFonts w:ascii="仿宋" w:eastAsia="仿宋" w:hAnsi="仿宋" w:hint="eastAsia"/>
                <w:color w:val="343434"/>
                <w:kern w:val="0"/>
                <w:sz w:val="24"/>
              </w:rPr>
              <w:t>中年组双打</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lastRenderedPageBreak/>
              <w:t>积分</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180"/>
              <w:jc w:val="center"/>
              <w:rPr>
                <w:rFonts w:ascii="仿宋" w:eastAsia="仿宋" w:hAnsi="仿宋"/>
                <w:color w:val="343434"/>
                <w:kern w:val="0"/>
                <w:sz w:val="28"/>
                <w:szCs w:val="28"/>
              </w:rPr>
            </w:pPr>
            <w:r>
              <w:rPr>
                <w:rFonts w:ascii="仿宋" w:eastAsia="仿宋" w:hAnsi="仿宋"/>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740"/>
              <w:jc w:val="left"/>
              <w:rPr>
                <w:rFonts w:ascii="仿宋" w:eastAsia="仿宋" w:hAnsi="仿宋"/>
                <w:color w:val="343434"/>
                <w:kern w:val="0"/>
                <w:sz w:val="28"/>
                <w:szCs w:val="28"/>
              </w:rPr>
            </w:pPr>
            <w:r>
              <w:rPr>
                <w:rFonts w:ascii="仿宋" w:eastAsia="仿宋" w:hAnsi="仿宋"/>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940"/>
              <w:jc w:val="left"/>
              <w:rPr>
                <w:rFonts w:ascii="仿宋" w:eastAsia="仿宋" w:hAnsi="仿宋"/>
                <w:color w:val="343434"/>
                <w:kern w:val="0"/>
                <w:sz w:val="28"/>
                <w:szCs w:val="28"/>
              </w:rPr>
            </w:pPr>
            <w:r>
              <w:rPr>
                <w:rFonts w:ascii="仿宋" w:eastAsia="仿宋" w:hAnsi="仿宋"/>
                <w:color w:val="343434"/>
                <w:kern w:val="0"/>
                <w:sz w:val="28"/>
                <w:szCs w:val="28"/>
              </w:rPr>
              <w:t>9</w:t>
            </w:r>
          </w:p>
        </w:tc>
      </w:tr>
      <w:tr w:rsidR="0069299E" w:rsidTr="001A5A71">
        <w:trPr>
          <w:trHeight w:val="483"/>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4"/>
              </w:rPr>
            </w:pPr>
            <w:r>
              <w:rPr>
                <w:rFonts w:ascii="仿宋" w:eastAsia="仿宋" w:hAnsi="仿宋" w:hint="eastAsia"/>
                <w:color w:val="343434"/>
                <w:kern w:val="0"/>
                <w:sz w:val="24"/>
              </w:rPr>
              <w:t>长青组双打</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第一名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第二名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前四名</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前八名</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前十六名</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jc w:val="left"/>
              <w:rPr>
                <w:rFonts w:ascii="仿宋" w:eastAsia="仿宋" w:hAnsi="仿宋"/>
                <w:color w:val="343434"/>
                <w:kern w:val="0"/>
                <w:sz w:val="28"/>
                <w:szCs w:val="28"/>
              </w:rPr>
            </w:pPr>
            <w:r>
              <w:rPr>
                <w:rFonts w:ascii="仿宋" w:eastAsia="仿宋" w:hAnsi="仿宋" w:hint="eastAsia"/>
                <w:color w:val="343434"/>
                <w:kern w:val="0"/>
                <w:sz w:val="28"/>
                <w:szCs w:val="28"/>
              </w:rPr>
              <w:t>前三十二名</w:t>
            </w:r>
          </w:p>
        </w:tc>
      </w:tr>
      <w:tr w:rsidR="0069299E" w:rsidTr="001A5A71">
        <w:trPr>
          <w:trHeight w:val="497"/>
          <w:jc w:val="center"/>
        </w:trPr>
        <w:tc>
          <w:tcPr>
            <w:tcW w:w="1580" w:type="dxa"/>
            <w:tcBorders>
              <w:top w:val="nil"/>
              <w:left w:val="single" w:sz="8" w:space="0" w:color="000000"/>
              <w:bottom w:val="single" w:sz="8" w:space="0" w:color="000000"/>
              <w:right w:val="single" w:sz="8" w:space="0" w:color="000000"/>
            </w:tcBorders>
            <w:vAlign w:val="center"/>
          </w:tcPr>
          <w:p w:rsidR="0069299E" w:rsidRDefault="0069299E" w:rsidP="001A5A71">
            <w:pPr>
              <w:widowControl/>
              <w:spacing w:line="560" w:lineRule="exact"/>
              <w:jc w:val="center"/>
              <w:rPr>
                <w:rFonts w:ascii="仿宋" w:eastAsia="仿宋" w:hAnsi="仿宋"/>
                <w:color w:val="343434"/>
                <w:kern w:val="0"/>
                <w:sz w:val="28"/>
                <w:szCs w:val="28"/>
              </w:rPr>
            </w:pPr>
            <w:r>
              <w:rPr>
                <w:rFonts w:ascii="仿宋" w:eastAsia="仿宋" w:hAnsi="仿宋" w:hint="eastAsia"/>
                <w:color w:val="343434"/>
                <w:kern w:val="0"/>
                <w:sz w:val="28"/>
                <w:szCs w:val="28"/>
              </w:rPr>
              <w:t>积分</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200</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120</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180"/>
              <w:jc w:val="center"/>
              <w:rPr>
                <w:rFonts w:ascii="仿宋" w:eastAsia="仿宋" w:hAnsi="仿宋"/>
                <w:color w:val="343434"/>
                <w:kern w:val="0"/>
                <w:sz w:val="28"/>
                <w:szCs w:val="28"/>
              </w:rPr>
            </w:pPr>
            <w:r>
              <w:rPr>
                <w:rFonts w:ascii="仿宋" w:eastAsia="仿宋" w:hAnsi="仿宋"/>
                <w:color w:val="343434"/>
                <w:kern w:val="0"/>
                <w:sz w:val="28"/>
                <w:szCs w:val="28"/>
              </w:rPr>
              <w:t>72</w:t>
            </w:r>
          </w:p>
        </w:tc>
        <w:tc>
          <w:tcPr>
            <w:tcW w:w="144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380"/>
              <w:jc w:val="left"/>
              <w:rPr>
                <w:rFonts w:ascii="仿宋" w:eastAsia="仿宋" w:hAnsi="仿宋"/>
                <w:color w:val="343434"/>
                <w:kern w:val="0"/>
                <w:sz w:val="28"/>
                <w:szCs w:val="28"/>
              </w:rPr>
            </w:pPr>
            <w:r>
              <w:rPr>
                <w:rFonts w:ascii="仿宋" w:eastAsia="仿宋" w:hAnsi="仿宋"/>
                <w:color w:val="343434"/>
                <w:kern w:val="0"/>
                <w:sz w:val="28"/>
                <w:szCs w:val="28"/>
              </w:rPr>
              <w:t>36</w:t>
            </w:r>
          </w:p>
        </w:tc>
        <w:tc>
          <w:tcPr>
            <w:tcW w:w="1626"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740"/>
              <w:jc w:val="left"/>
              <w:rPr>
                <w:rFonts w:ascii="仿宋" w:eastAsia="仿宋" w:hAnsi="仿宋"/>
                <w:color w:val="343434"/>
                <w:kern w:val="0"/>
                <w:sz w:val="28"/>
                <w:szCs w:val="28"/>
              </w:rPr>
            </w:pPr>
            <w:r>
              <w:rPr>
                <w:rFonts w:ascii="仿宋" w:eastAsia="仿宋" w:hAnsi="仿宋"/>
                <w:color w:val="343434"/>
                <w:kern w:val="0"/>
                <w:sz w:val="28"/>
                <w:szCs w:val="28"/>
              </w:rPr>
              <w:t>18</w:t>
            </w:r>
          </w:p>
        </w:tc>
        <w:tc>
          <w:tcPr>
            <w:tcW w:w="1831" w:type="dxa"/>
            <w:tcBorders>
              <w:top w:val="nil"/>
              <w:left w:val="nil"/>
              <w:bottom w:val="single" w:sz="8" w:space="0" w:color="000000"/>
              <w:right w:val="single" w:sz="8" w:space="0" w:color="000000"/>
            </w:tcBorders>
            <w:vAlign w:val="center"/>
          </w:tcPr>
          <w:p w:rsidR="0069299E" w:rsidRDefault="0069299E" w:rsidP="001A5A71">
            <w:pPr>
              <w:widowControl/>
              <w:spacing w:line="560" w:lineRule="exact"/>
              <w:ind w:firstLine="940"/>
              <w:jc w:val="left"/>
              <w:rPr>
                <w:rFonts w:ascii="仿宋" w:eastAsia="仿宋" w:hAnsi="仿宋"/>
                <w:color w:val="343434"/>
                <w:kern w:val="0"/>
                <w:sz w:val="28"/>
                <w:szCs w:val="28"/>
              </w:rPr>
            </w:pPr>
            <w:r>
              <w:rPr>
                <w:rFonts w:ascii="仿宋" w:eastAsia="仿宋" w:hAnsi="仿宋"/>
                <w:color w:val="343434"/>
                <w:kern w:val="0"/>
                <w:sz w:val="28"/>
                <w:szCs w:val="28"/>
              </w:rPr>
              <w:t>9</w:t>
            </w:r>
          </w:p>
        </w:tc>
      </w:tr>
    </w:tbl>
    <w:p w:rsidR="0069299E" w:rsidRDefault="0069299E" w:rsidP="00483DDF">
      <w:pPr>
        <w:spacing w:line="560" w:lineRule="exact"/>
        <w:rPr>
          <w:rFonts w:ascii="仿宋" w:eastAsia="仿宋" w:hAnsi="仿宋"/>
          <w:b/>
          <w:sz w:val="28"/>
          <w:szCs w:val="28"/>
        </w:rPr>
      </w:pPr>
    </w:p>
    <w:p w:rsidR="0069299E" w:rsidRDefault="0069299E" w:rsidP="005551FF">
      <w:pPr>
        <w:widowControl/>
        <w:shd w:val="clear" w:color="auto" w:fill="FFFFFF"/>
        <w:spacing w:line="560" w:lineRule="exact"/>
        <w:ind w:firstLineChars="150" w:firstLine="420"/>
        <w:jc w:val="left"/>
        <w:rPr>
          <w:rFonts w:ascii="??" w:hAnsi="??"/>
          <w:kern w:val="0"/>
          <w:sz w:val="28"/>
          <w:szCs w:val="28"/>
        </w:rPr>
      </w:pPr>
      <w:r>
        <w:rPr>
          <w:rFonts w:ascii="仿宋_GB2312" w:eastAsia="仿宋_GB2312" w:hint="eastAsia"/>
          <w:kern w:val="0"/>
          <w:sz w:val="28"/>
          <w:szCs w:val="28"/>
        </w:rPr>
        <w:t>（三）年终总决赛</w:t>
      </w:r>
    </w:p>
    <w:p w:rsidR="0069299E" w:rsidRDefault="0069299E">
      <w:pPr>
        <w:widowControl/>
        <w:shd w:val="clear" w:color="auto" w:fill="FFFFFF"/>
        <w:spacing w:line="560" w:lineRule="exact"/>
        <w:ind w:firstLine="640"/>
        <w:jc w:val="left"/>
        <w:rPr>
          <w:rFonts w:ascii="??" w:hAnsi="??"/>
          <w:kern w:val="0"/>
          <w:sz w:val="28"/>
          <w:szCs w:val="28"/>
        </w:rPr>
      </w:pPr>
      <w:r>
        <w:rPr>
          <w:rFonts w:ascii="仿宋_GB2312" w:eastAsia="仿宋_GB2312"/>
          <w:kern w:val="0"/>
          <w:sz w:val="28"/>
          <w:szCs w:val="28"/>
        </w:rPr>
        <w:t>1</w:t>
      </w:r>
      <w:r>
        <w:rPr>
          <w:kern w:val="0"/>
          <w:sz w:val="28"/>
          <w:szCs w:val="28"/>
        </w:rPr>
        <w:t>.</w:t>
      </w:r>
      <w:r>
        <w:rPr>
          <w:rFonts w:ascii="仿宋_GB2312" w:eastAsia="仿宋_GB2312" w:hint="eastAsia"/>
          <w:kern w:val="0"/>
          <w:sz w:val="28"/>
          <w:szCs w:val="28"/>
        </w:rPr>
        <w:t>总决赛将采用小组循环及淘汰赛制进行；</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2</w:t>
      </w:r>
      <w:r>
        <w:rPr>
          <w:kern w:val="0"/>
          <w:sz w:val="28"/>
          <w:szCs w:val="28"/>
        </w:rPr>
        <w:t>.</w:t>
      </w:r>
      <w:r>
        <w:rPr>
          <w:rFonts w:ascii="仿宋_GB2312" w:eastAsia="仿宋_GB2312" w:hint="eastAsia"/>
          <w:kern w:val="0"/>
          <w:sz w:val="28"/>
          <w:szCs w:val="28"/>
        </w:rPr>
        <w:t>外卡：总决赛公开组男子有</w:t>
      </w:r>
      <w:r>
        <w:rPr>
          <w:rFonts w:ascii="仿宋_GB2312" w:eastAsia="仿宋_GB2312"/>
          <w:kern w:val="0"/>
          <w:sz w:val="28"/>
          <w:szCs w:val="28"/>
        </w:rPr>
        <w:t>4</w:t>
      </w:r>
      <w:r>
        <w:rPr>
          <w:rFonts w:ascii="仿宋_GB2312" w:eastAsia="仿宋_GB2312" w:hint="eastAsia"/>
          <w:kern w:val="0"/>
          <w:sz w:val="28"/>
          <w:szCs w:val="28"/>
        </w:rPr>
        <w:t>张外卡、女子各项有</w:t>
      </w:r>
      <w:r>
        <w:rPr>
          <w:rFonts w:ascii="仿宋_GB2312" w:eastAsia="仿宋_GB2312"/>
          <w:kern w:val="0"/>
          <w:sz w:val="28"/>
          <w:szCs w:val="28"/>
        </w:rPr>
        <w:t>2</w:t>
      </w:r>
      <w:r>
        <w:rPr>
          <w:rFonts w:ascii="仿宋_GB2312" w:eastAsia="仿宋_GB2312" w:hint="eastAsia"/>
          <w:kern w:val="0"/>
          <w:sz w:val="28"/>
          <w:szCs w:val="28"/>
        </w:rPr>
        <w:t>张外卡；持外卡参赛人员必须符合参赛资格。外卡参赛人员将由本次赛会主委会选派。无外卡人员时将依据积分排名表依排名顺序替补满参赛位置；</w:t>
      </w:r>
    </w:p>
    <w:p w:rsidR="0069299E" w:rsidRDefault="0069299E">
      <w:pPr>
        <w:widowControl/>
        <w:shd w:val="clear" w:color="auto" w:fill="FFFFFF"/>
        <w:spacing w:line="560" w:lineRule="exact"/>
        <w:ind w:firstLine="640"/>
        <w:jc w:val="left"/>
        <w:rPr>
          <w:rFonts w:ascii="??" w:hAnsi="??"/>
          <w:kern w:val="0"/>
          <w:sz w:val="28"/>
          <w:szCs w:val="28"/>
        </w:rPr>
      </w:pPr>
      <w:r>
        <w:rPr>
          <w:rFonts w:ascii="仿宋_GB2312" w:eastAsia="仿宋_GB2312"/>
          <w:kern w:val="0"/>
          <w:sz w:val="28"/>
          <w:szCs w:val="28"/>
        </w:rPr>
        <w:t>3</w:t>
      </w:r>
      <w:r>
        <w:rPr>
          <w:kern w:val="0"/>
          <w:sz w:val="28"/>
          <w:szCs w:val="28"/>
        </w:rPr>
        <w:t>.</w:t>
      </w:r>
      <w:r>
        <w:rPr>
          <w:rFonts w:ascii="仿宋_GB2312" w:eastAsia="仿宋_GB2312" w:hint="eastAsia"/>
          <w:kern w:val="0"/>
          <w:sz w:val="28"/>
          <w:szCs w:val="28"/>
        </w:rPr>
        <w:t>种子及签位：总决赛男子单打设</w:t>
      </w:r>
      <w:r>
        <w:rPr>
          <w:rFonts w:ascii="仿宋_GB2312" w:eastAsia="仿宋_GB2312"/>
          <w:kern w:val="0"/>
          <w:sz w:val="28"/>
          <w:szCs w:val="28"/>
        </w:rPr>
        <w:t>8</w:t>
      </w:r>
      <w:r>
        <w:rPr>
          <w:rFonts w:ascii="仿宋_GB2312" w:eastAsia="仿宋_GB2312" w:hint="eastAsia"/>
          <w:kern w:val="0"/>
          <w:sz w:val="28"/>
          <w:szCs w:val="28"/>
        </w:rPr>
        <w:t>个种子（</w:t>
      </w:r>
      <w:r>
        <w:rPr>
          <w:rFonts w:ascii="仿宋_GB2312" w:eastAsia="仿宋_GB2312"/>
          <w:kern w:val="0"/>
          <w:sz w:val="28"/>
          <w:szCs w:val="28"/>
        </w:rPr>
        <w:t>32</w:t>
      </w:r>
      <w:r>
        <w:rPr>
          <w:rFonts w:ascii="仿宋_GB2312" w:eastAsia="仿宋_GB2312" w:hint="eastAsia"/>
          <w:kern w:val="0"/>
          <w:sz w:val="28"/>
          <w:szCs w:val="28"/>
        </w:rPr>
        <w:t>签位），双打项目设</w:t>
      </w:r>
      <w:r>
        <w:rPr>
          <w:rFonts w:ascii="仿宋_GB2312" w:eastAsia="仿宋_GB2312"/>
          <w:kern w:val="0"/>
          <w:sz w:val="28"/>
          <w:szCs w:val="28"/>
        </w:rPr>
        <w:t>4</w:t>
      </w:r>
      <w:r>
        <w:rPr>
          <w:rFonts w:ascii="仿宋_GB2312" w:eastAsia="仿宋_GB2312" w:hint="eastAsia"/>
          <w:kern w:val="0"/>
          <w:sz w:val="28"/>
          <w:szCs w:val="28"/>
        </w:rPr>
        <w:t>个种子（</w:t>
      </w:r>
      <w:r>
        <w:rPr>
          <w:rFonts w:ascii="仿宋_GB2312" w:eastAsia="仿宋_GB2312"/>
          <w:kern w:val="0"/>
          <w:sz w:val="28"/>
          <w:szCs w:val="28"/>
        </w:rPr>
        <w:t>16</w:t>
      </w:r>
      <w:r>
        <w:rPr>
          <w:rFonts w:ascii="仿宋_GB2312" w:eastAsia="仿宋_GB2312" w:hint="eastAsia"/>
          <w:kern w:val="0"/>
          <w:sz w:val="28"/>
          <w:szCs w:val="28"/>
        </w:rPr>
        <w:t>签位）；女子单打设</w:t>
      </w:r>
      <w:r>
        <w:rPr>
          <w:rFonts w:ascii="仿宋_GB2312" w:eastAsia="仿宋_GB2312"/>
          <w:kern w:val="0"/>
          <w:sz w:val="28"/>
          <w:szCs w:val="28"/>
        </w:rPr>
        <w:t>4</w:t>
      </w:r>
      <w:r>
        <w:rPr>
          <w:rFonts w:ascii="仿宋_GB2312" w:eastAsia="仿宋_GB2312" w:hint="eastAsia"/>
          <w:kern w:val="0"/>
          <w:sz w:val="28"/>
          <w:szCs w:val="28"/>
        </w:rPr>
        <w:t>个种子（</w:t>
      </w:r>
      <w:r>
        <w:rPr>
          <w:rFonts w:ascii="仿宋_GB2312" w:eastAsia="仿宋_GB2312"/>
          <w:kern w:val="0"/>
          <w:sz w:val="28"/>
          <w:szCs w:val="28"/>
        </w:rPr>
        <w:t>16</w:t>
      </w:r>
      <w:r>
        <w:rPr>
          <w:rFonts w:ascii="仿宋_GB2312" w:eastAsia="仿宋_GB2312" w:hint="eastAsia"/>
          <w:kern w:val="0"/>
          <w:sz w:val="28"/>
          <w:szCs w:val="28"/>
        </w:rPr>
        <w:t>签位）、双打设</w:t>
      </w:r>
      <w:r>
        <w:rPr>
          <w:rFonts w:ascii="仿宋_GB2312" w:eastAsia="仿宋_GB2312"/>
          <w:kern w:val="0"/>
          <w:sz w:val="28"/>
          <w:szCs w:val="28"/>
        </w:rPr>
        <w:t>4</w:t>
      </w:r>
      <w:r>
        <w:rPr>
          <w:rFonts w:ascii="仿宋_GB2312" w:eastAsia="仿宋_GB2312" w:hint="eastAsia"/>
          <w:kern w:val="0"/>
          <w:sz w:val="28"/>
          <w:szCs w:val="28"/>
        </w:rPr>
        <w:t>个种子（</w:t>
      </w:r>
      <w:r>
        <w:rPr>
          <w:rFonts w:ascii="仿宋_GB2312" w:eastAsia="仿宋_GB2312"/>
          <w:kern w:val="0"/>
          <w:sz w:val="28"/>
          <w:szCs w:val="28"/>
        </w:rPr>
        <w:t>12</w:t>
      </w:r>
      <w:r>
        <w:rPr>
          <w:rFonts w:ascii="仿宋_GB2312" w:eastAsia="仿宋_GB2312" w:hint="eastAsia"/>
          <w:kern w:val="0"/>
          <w:sz w:val="28"/>
          <w:szCs w:val="28"/>
        </w:rPr>
        <w:t>签位）；中年组、常青组设</w:t>
      </w:r>
      <w:r>
        <w:rPr>
          <w:rFonts w:ascii="仿宋_GB2312" w:eastAsia="仿宋_GB2312"/>
          <w:kern w:val="0"/>
          <w:sz w:val="28"/>
          <w:szCs w:val="28"/>
        </w:rPr>
        <w:t>4</w:t>
      </w:r>
      <w:r>
        <w:rPr>
          <w:rFonts w:ascii="仿宋_GB2312" w:eastAsia="仿宋_GB2312" w:hint="eastAsia"/>
          <w:kern w:val="0"/>
          <w:sz w:val="28"/>
          <w:szCs w:val="28"/>
        </w:rPr>
        <w:t>个种子（</w:t>
      </w:r>
      <w:r>
        <w:rPr>
          <w:rFonts w:ascii="仿宋_GB2312" w:eastAsia="仿宋_GB2312"/>
          <w:kern w:val="0"/>
          <w:sz w:val="28"/>
          <w:szCs w:val="28"/>
        </w:rPr>
        <w:t>16</w:t>
      </w:r>
      <w:r>
        <w:rPr>
          <w:rFonts w:ascii="仿宋_GB2312" w:eastAsia="仿宋_GB2312" w:hint="eastAsia"/>
          <w:kern w:val="0"/>
          <w:sz w:val="28"/>
          <w:szCs w:val="28"/>
        </w:rPr>
        <w:t>签位）。最终签位及种子数量视报名最终报名情况而定。</w:t>
      </w:r>
    </w:p>
    <w:p w:rsidR="0069299E" w:rsidRDefault="0069299E">
      <w:pPr>
        <w:widowControl/>
        <w:shd w:val="clear" w:color="auto" w:fill="FFFFFF"/>
        <w:spacing w:line="560" w:lineRule="exact"/>
        <w:ind w:firstLine="640"/>
        <w:jc w:val="left"/>
        <w:rPr>
          <w:rFonts w:ascii="??" w:hAnsi="??"/>
          <w:kern w:val="0"/>
          <w:sz w:val="28"/>
          <w:szCs w:val="28"/>
        </w:rPr>
      </w:pPr>
      <w:r>
        <w:rPr>
          <w:rFonts w:ascii="仿宋_GB2312" w:eastAsia="仿宋_GB2312"/>
          <w:kern w:val="0"/>
          <w:sz w:val="28"/>
          <w:szCs w:val="28"/>
        </w:rPr>
        <w:t>4</w:t>
      </w:r>
      <w:r>
        <w:rPr>
          <w:kern w:val="0"/>
          <w:sz w:val="28"/>
          <w:szCs w:val="28"/>
        </w:rPr>
        <w:t>.</w:t>
      </w:r>
      <w:r>
        <w:rPr>
          <w:rFonts w:ascii="仿宋_GB2312" w:eastAsia="仿宋_GB2312" w:hint="eastAsia"/>
          <w:kern w:val="0"/>
          <w:sz w:val="28"/>
          <w:szCs w:val="28"/>
        </w:rPr>
        <w:t>排位并列时将共同享有总决赛参赛资格；</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5.</w:t>
      </w:r>
      <w:r>
        <w:rPr>
          <w:rFonts w:ascii="仿宋_GB2312" w:eastAsia="仿宋_GB2312" w:hint="eastAsia"/>
          <w:kern w:val="0"/>
          <w:sz w:val="28"/>
          <w:szCs w:val="28"/>
        </w:rPr>
        <w:t>每场比赛紧跟前场，前场比赛结束后</w:t>
      </w:r>
      <w:r>
        <w:rPr>
          <w:rFonts w:ascii="仿宋_GB2312" w:eastAsia="仿宋_GB2312"/>
          <w:kern w:val="0"/>
          <w:sz w:val="28"/>
          <w:szCs w:val="28"/>
        </w:rPr>
        <w:t>15</w:t>
      </w:r>
      <w:r>
        <w:rPr>
          <w:rFonts w:ascii="仿宋_GB2312" w:eastAsia="仿宋_GB2312" w:hint="eastAsia"/>
          <w:kern w:val="0"/>
          <w:sz w:val="28"/>
          <w:szCs w:val="28"/>
        </w:rPr>
        <w:t>分钟内比赛选手未到将被视为弃权。具体比赛安排见赛场公告栏；</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6.</w:t>
      </w:r>
      <w:r>
        <w:rPr>
          <w:rFonts w:ascii="仿宋_GB2312" w:eastAsia="仿宋_GB2312" w:hint="eastAsia"/>
          <w:kern w:val="0"/>
          <w:sz w:val="28"/>
          <w:szCs w:val="28"/>
        </w:rPr>
        <w:t>参加总决赛必须提前</w:t>
      </w:r>
      <w:r>
        <w:rPr>
          <w:rFonts w:ascii="仿宋_GB2312" w:eastAsia="仿宋_GB2312"/>
          <w:kern w:val="0"/>
          <w:sz w:val="28"/>
          <w:szCs w:val="28"/>
        </w:rPr>
        <w:t>7</w:t>
      </w:r>
      <w:r>
        <w:rPr>
          <w:rFonts w:ascii="仿宋_GB2312" w:eastAsia="仿宋_GB2312" w:hint="eastAsia"/>
          <w:kern w:val="0"/>
          <w:sz w:val="28"/>
          <w:szCs w:val="28"/>
        </w:rPr>
        <w:t>天报名。无报名则视为不参赛。报名后没有签到者的空位可依据排位顺序在赛前替补签到时间中签到参赛。</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（四）希望各参赛选手做好充分准备，选手必须经医疗机构检查，证明身体健康，适合参加该项比赛，并亲笔签署自愿参赛责任书。</w:t>
      </w:r>
    </w:p>
    <w:p w:rsidR="0069299E" w:rsidRDefault="0069299E">
      <w:pPr>
        <w:widowControl/>
        <w:shd w:val="clear" w:color="auto" w:fill="FFFFFF"/>
        <w:spacing w:line="560" w:lineRule="exact"/>
        <w:jc w:val="left"/>
        <w:rPr>
          <w:rFonts w:ascii="仿宋_GB2312" w:eastAsia="仿宋_GB2312"/>
          <w:kern w:val="0"/>
          <w:sz w:val="28"/>
          <w:szCs w:val="28"/>
        </w:rPr>
      </w:pPr>
      <w:r>
        <w:rPr>
          <w:rFonts w:ascii="仿宋_GB2312" w:eastAsia="仿宋_GB2312"/>
          <w:kern w:val="0"/>
          <w:sz w:val="28"/>
          <w:szCs w:val="28"/>
        </w:rPr>
        <w:t xml:space="preserve">    </w:t>
      </w:r>
      <w:r>
        <w:rPr>
          <w:rFonts w:ascii="仿宋_GB2312" w:eastAsia="仿宋_GB2312" w:hint="eastAsia"/>
          <w:kern w:val="0"/>
          <w:sz w:val="28"/>
          <w:szCs w:val="28"/>
        </w:rPr>
        <w:t>（五）各双打参赛选手上场着装基色统一。</w:t>
      </w:r>
    </w:p>
    <w:p w:rsidR="0069299E" w:rsidRDefault="0069299E">
      <w:pPr>
        <w:widowControl/>
        <w:shd w:val="clear" w:color="auto" w:fill="FFFFFF"/>
        <w:spacing w:line="560" w:lineRule="exact"/>
        <w:ind w:firstLine="640"/>
        <w:jc w:val="left"/>
        <w:rPr>
          <w:rFonts w:ascii="??" w:hAnsi="??"/>
          <w:b/>
          <w:bCs/>
          <w:kern w:val="0"/>
          <w:sz w:val="28"/>
          <w:szCs w:val="28"/>
        </w:rPr>
      </w:pPr>
      <w:r>
        <w:rPr>
          <w:rFonts w:ascii="仿宋_GB2312" w:eastAsia="仿宋_GB2312" w:hint="eastAsia"/>
          <w:b/>
          <w:bCs/>
          <w:kern w:val="0"/>
          <w:sz w:val="28"/>
          <w:szCs w:val="28"/>
        </w:rPr>
        <w:t>七、比赛</w:t>
      </w:r>
      <w:r>
        <w:rPr>
          <w:rFonts w:ascii="仿宋_GB2312" w:eastAsia="仿宋_GB2312" w:hint="eastAsia"/>
          <w:kern w:val="0"/>
          <w:sz w:val="28"/>
          <w:szCs w:val="28"/>
        </w:rPr>
        <w:t>用球：待定</w:t>
      </w:r>
    </w:p>
    <w:p w:rsidR="0069299E" w:rsidRDefault="0069299E">
      <w:pPr>
        <w:widowControl/>
        <w:shd w:val="clear" w:color="auto" w:fill="FFFFFF"/>
        <w:spacing w:line="560" w:lineRule="exact"/>
        <w:ind w:firstLine="640"/>
        <w:jc w:val="left"/>
        <w:rPr>
          <w:rFonts w:ascii="??" w:hAnsi="??"/>
          <w:b/>
          <w:bCs/>
          <w:kern w:val="0"/>
          <w:sz w:val="28"/>
          <w:szCs w:val="28"/>
        </w:rPr>
      </w:pPr>
      <w:r>
        <w:rPr>
          <w:rFonts w:ascii="仿宋_GB2312" w:eastAsia="仿宋_GB2312" w:hint="eastAsia"/>
          <w:b/>
          <w:bCs/>
          <w:kern w:val="0"/>
          <w:sz w:val="28"/>
          <w:szCs w:val="28"/>
        </w:rPr>
        <w:t>八、赛事监督、裁判长、裁判员</w:t>
      </w:r>
    </w:p>
    <w:p w:rsidR="0069299E" w:rsidRDefault="0069299E" w:rsidP="00245C9A">
      <w:pPr>
        <w:widowControl/>
        <w:shd w:val="clear" w:color="auto" w:fill="FFFFFF"/>
        <w:spacing w:line="560" w:lineRule="exact"/>
        <w:ind w:firstLineChars="100" w:firstLine="280"/>
        <w:jc w:val="left"/>
        <w:rPr>
          <w:rFonts w:ascii="仿宋_GB2312" w:eastAsia="仿宋_GB2312"/>
          <w:kern w:val="0"/>
          <w:sz w:val="28"/>
          <w:szCs w:val="28"/>
        </w:rPr>
      </w:pPr>
      <w:r>
        <w:rPr>
          <w:rFonts w:ascii="仿宋_GB2312" w:eastAsia="仿宋_GB2312" w:hint="eastAsia"/>
          <w:kern w:val="0"/>
          <w:sz w:val="28"/>
          <w:szCs w:val="28"/>
        </w:rPr>
        <w:t>（一）赛事监督代表广西网球协会对比赛实行全面监督。其主要职责：</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lastRenderedPageBreak/>
        <w:t>1.</w:t>
      </w:r>
      <w:r>
        <w:rPr>
          <w:rFonts w:ascii="仿宋_GB2312" w:eastAsia="仿宋_GB2312" w:hint="eastAsia"/>
          <w:kern w:val="0"/>
          <w:sz w:val="28"/>
          <w:szCs w:val="28"/>
        </w:rPr>
        <w:t>主持报名选手的资格审核工作；</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2.</w:t>
      </w:r>
      <w:r>
        <w:rPr>
          <w:rFonts w:ascii="仿宋_GB2312" w:eastAsia="仿宋_GB2312" w:hint="eastAsia"/>
          <w:kern w:val="0"/>
          <w:sz w:val="28"/>
          <w:szCs w:val="28"/>
        </w:rPr>
        <w:t>担任终审仲裁人员，运用巡回赛规程，指导、督促赛区工作，确保比赛顺利进行。</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hint="eastAsia"/>
          <w:kern w:val="0"/>
          <w:sz w:val="28"/>
          <w:szCs w:val="28"/>
        </w:rPr>
        <w:t>（二）裁判长由广西网球协会任命。其主要职责是：</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1.</w:t>
      </w:r>
      <w:r>
        <w:rPr>
          <w:rFonts w:ascii="仿宋_GB2312" w:eastAsia="仿宋_GB2312" w:hint="eastAsia"/>
          <w:kern w:val="0"/>
          <w:sz w:val="28"/>
          <w:szCs w:val="28"/>
        </w:rPr>
        <w:t>检查和确保比赛设施符合标准、器材的完备；</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2.</w:t>
      </w:r>
      <w:r>
        <w:rPr>
          <w:rFonts w:ascii="仿宋_GB2312" w:eastAsia="仿宋_GB2312" w:hint="eastAsia"/>
          <w:kern w:val="0"/>
          <w:sz w:val="28"/>
          <w:szCs w:val="28"/>
        </w:rPr>
        <w:t>组织裁判员赛前理论学习和实习等项工作；</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3.</w:t>
      </w:r>
      <w:r>
        <w:rPr>
          <w:rFonts w:ascii="仿宋_GB2312" w:eastAsia="仿宋_GB2312" w:hint="eastAsia"/>
          <w:kern w:val="0"/>
          <w:sz w:val="28"/>
          <w:szCs w:val="28"/>
        </w:rPr>
        <w:t>为改善比赛中裁判工作，有权撤换临场裁判员；</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4.</w:t>
      </w:r>
      <w:r>
        <w:rPr>
          <w:rFonts w:ascii="仿宋_GB2312" w:eastAsia="仿宋_GB2312" w:hint="eastAsia"/>
          <w:kern w:val="0"/>
          <w:sz w:val="28"/>
          <w:szCs w:val="28"/>
        </w:rPr>
        <w:t>处理解释比赛现场发生的事端；</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5.</w:t>
      </w:r>
      <w:r>
        <w:rPr>
          <w:rFonts w:ascii="仿宋_GB2312" w:eastAsia="仿宋_GB2312" w:hint="eastAsia"/>
          <w:kern w:val="0"/>
          <w:sz w:val="28"/>
          <w:szCs w:val="28"/>
        </w:rPr>
        <w:t>主持抽签工作；</w:t>
      </w:r>
    </w:p>
    <w:p w:rsidR="0069299E" w:rsidRDefault="0069299E">
      <w:pPr>
        <w:widowControl/>
        <w:shd w:val="clear" w:color="auto" w:fill="FFFFFF"/>
        <w:spacing w:line="560" w:lineRule="exact"/>
        <w:ind w:firstLine="640"/>
        <w:jc w:val="left"/>
        <w:rPr>
          <w:rFonts w:ascii="仿宋_GB2312" w:eastAsia="仿宋_GB2312"/>
          <w:kern w:val="0"/>
          <w:sz w:val="28"/>
          <w:szCs w:val="28"/>
        </w:rPr>
      </w:pPr>
      <w:r>
        <w:rPr>
          <w:rFonts w:ascii="仿宋_GB2312" w:eastAsia="仿宋_GB2312"/>
          <w:kern w:val="0"/>
          <w:sz w:val="28"/>
          <w:szCs w:val="28"/>
        </w:rPr>
        <w:t>6.</w:t>
      </w:r>
      <w:r>
        <w:rPr>
          <w:rFonts w:ascii="仿宋_GB2312" w:eastAsia="仿宋_GB2312" w:hint="eastAsia"/>
          <w:kern w:val="0"/>
          <w:sz w:val="28"/>
          <w:szCs w:val="28"/>
        </w:rPr>
        <w:t>在赛场明显处安置公告栏，及时告知运动员有关比赛信息。在第一阶段比赛开始的前一天公布参赛运动员名单、运动员积分、排序等，以及每日比赛结束后公布当日成绩和次日比赛秩序表；</w:t>
      </w:r>
    </w:p>
    <w:p w:rsidR="0069299E" w:rsidRDefault="0069299E">
      <w:pPr>
        <w:widowControl/>
        <w:shd w:val="clear" w:color="auto" w:fill="FFFFFF"/>
        <w:spacing w:line="560" w:lineRule="exact"/>
        <w:ind w:firstLine="640"/>
        <w:jc w:val="left"/>
        <w:rPr>
          <w:rFonts w:ascii="??" w:hAnsi="??"/>
          <w:kern w:val="0"/>
          <w:sz w:val="28"/>
          <w:szCs w:val="28"/>
        </w:rPr>
      </w:pPr>
      <w:r>
        <w:rPr>
          <w:rFonts w:ascii="仿宋_GB2312" w:eastAsia="仿宋_GB2312"/>
          <w:kern w:val="0"/>
          <w:sz w:val="28"/>
          <w:szCs w:val="28"/>
        </w:rPr>
        <w:t>7.</w:t>
      </w:r>
      <w:r>
        <w:rPr>
          <w:rFonts w:ascii="仿宋_GB2312" w:eastAsia="仿宋_GB2312" w:hint="eastAsia"/>
          <w:kern w:val="0"/>
          <w:sz w:val="28"/>
          <w:szCs w:val="28"/>
        </w:rPr>
        <w:t>若无赛事监督同意，裁判长不能上场担任裁判员之职。</w:t>
      </w:r>
      <w:r>
        <w:rPr>
          <w:rFonts w:ascii="仿宋_GB2312" w:eastAsia="仿宋_GB2312"/>
          <w:kern w:val="0"/>
          <w:sz w:val="28"/>
          <w:szCs w:val="28"/>
        </w:rPr>
        <w:t xml:space="preserve"> </w:t>
      </w:r>
      <w:r>
        <w:rPr>
          <w:rFonts w:ascii="??" w:eastAsia="仿宋_GB2312" w:hAnsi="??"/>
          <w:kern w:val="0"/>
          <w:sz w:val="28"/>
          <w:szCs w:val="28"/>
        </w:rPr>
        <w:t xml:space="preserve"> </w:t>
      </w:r>
    </w:p>
    <w:p w:rsidR="0069299E" w:rsidRDefault="0069299E">
      <w:pPr>
        <w:widowControl/>
        <w:shd w:val="clear" w:color="auto" w:fill="FFFFFF"/>
        <w:spacing w:line="560" w:lineRule="exact"/>
        <w:ind w:firstLine="640"/>
        <w:jc w:val="left"/>
        <w:rPr>
          <w:rFonts w:ascii="??" w:hAnsi="??"/>
          <w:b/>
          <w:bCs/>
          <w:kern w:val="0"/>
          <w:sz w:val="28"/>
          <w:szCs w:val="28"/>
        </w:rPr>
      </w:pPr>
      <w:r>
        <w:rPr>
          <w:rFonts w:ascii="仿宋_GB2312" w:eastAsia="仿宋_GB2312" w:hint="eastAsia"/>
          <w:b/>
          <w:bCs/>
          <w:kern w:val="0"/>
          <w:sz w:val="28"/>
          <w:szCs w:val="28"/>
        </w:rPr>
        <w:t>九、奖励</w:t>
      </w:r>
    </w:p>
    <w:p w:rsidR="0069299E" w:rsidRDefault="0069299E" w:rsidP="001172A3">
      <w:pPr>
        <w:widowControl/>
        <w:shd w:val="clear" w:color="auto" w:fill="FFFFFF"/>
        <w:spacing w:line="560" w:lineRule="exact"/>
        <w:ind w:firstLine="564"/>
        <w:jc w:val="left"/>
        <w:rPr>
          <w:rFonts w:ascii="仿宋_GB2312" w:eastAsia="仿宋_GB2312"/>
          <w:kern w:val="0"/>
          <w:sz w:val="28"/>
          <w:szCs w:val="28"/>
        </w:rPr>
      </w:pPr>
      <w:r>
        <w:rPr>
          <w:rFonts w:ascii="仿宋_GB2312" w:eastAsia="仿宋_GB2312" w:hint="eastAsia"/>
          <w:kern w:val="0"/>
          <w:sz w:val="28"/>
          <w:szCs w:val="28"/>
        </w:rPr>
        <w:t>（一）第一站赛预计奖励办法如下：</w:t>
      </w:r>
    </w:p>
    <w:tbl>
      <w:tblPr>
        <w:tblW w:w="9794" w:type="dxa"/>
        <w:jc w:val="center"/>
        <w:tblLayout w:type="fixed"/>
        <w:tblCellMar>
          <w:left w:w="140" w:type="dxa"/>
          <w:right w:w="140" w:type="dxa"/>
        </w:tblCellMar>
        <w:tblLook w:val="00A0"/>
      </w:tblPr>
      <w:tblGrid>
        <w:gridCol w:w="2859"/>
        <w:gridCol w:w="1134"/>
        <w:gridCol w:w="1322"/>
        <w:gridCol w:w="2280"/>
        <w:gridCol w:w="2199"/>
      </w:tblGrid>
      <w:tr w:rsidR="0069299E" w:rsidRPr="00EF5500" w:rsidTr="00DC5760">
        <w:trPr>
          <w:trHeight w:val="760"/>
          <w:jc w:val="center"/>
        </w:trPr>
        <w:tc>
          <w:tcPr>
            <w:tcW w:w="2859" w:type="dxa"/>
            <w:tcBorders>
              <w:top w:val="single" w:sz="8" w:space="0" w:color="000000"/>
              <w:left w:val="single" w:sz="8" w:space="0" w:color="000000"/>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项</w:t>
            </w:r>
            <w:r w:rsidRPr="00EF5500">
              <w:rPr>
                <w:rFonts w:ascii="仿宋_GB2312" w:eastAsia="仿宋_GB2312"/>
                <w:b/>
                <w:bCs/>
                <w:kern w:val="0"/>
                <w:sz w:val="28"/>
                <w:szCs w:val="28"/>
              </w:rPr>
              <w:t xml:space="preserve"> </w:t>
            </w:r>
            <w:r w:rsidRPr="00EF5500">
              <w:rPr>
                <w:rFonts w:ascii="??" w:eastAsia="仿宋_GB2312" w:hAnsi="??"/>
                <w:b/>
                <w:bCs/>
                <w:kern w:val="0"/>
                <w:sz w:val="28"/>
                <w:szCs w:val="28"/>
              </w:rPr>
              <w:t xml:space="preserve"> </w:t>
            </w:r>
            <w:r w:rsidRPr="00EF5500">
              <w:rPr>
                <w:rFonts w:ascii="仿宋_GB2312" w:eastAsia="仿宋_GB2312" w:hint="eastAsia"/>
                <w:b/>
                <w:bCs/>
                <w:kern w:val="0"/>
                <w:sz w:val="28"/>
                <w:szCs w:val="28"/>
              </w:rPr>
              <w:t>目</w:t>
            </w:r>
          </w:p>
        </w:tc>
        <w:tc>
          <w:tcPr>
            <w:tcW w:w="1134"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第一名</w:t>
            </w:r>
          </w:p>
        </w:tc>
        <w:tc>
          <w:tcPr>
            <w:tcW w:w="1322"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第二名</w:t>
            </w:r>
          </w:p>
        </w:tc>
        <w:tc>
          <w:tcPr>
            <w:tcW w:w="2280"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第三名（</w:t>
            </w:r>
            <w:r w:rsidRPr="00EF5500">
              <w:rPr>
                <w:rFonts w:ascii="仿宋_GB2312" w:eastAsia="仿宋_GB2312"/>
                <w:b/>
                <w:bCs/>
                <w:kern w:val="0"/>
                <w:sz w:val="28"/>
                <w:szCs w:val="28"/>
              </w:rPr>
              <w:t>2</w:t>
            </w:r>
            <w:r w:rsidRPr="00EF5500">
              <w:rPr>
                <w:rFonts w:ascii="仿宋_GB2312" w:eastAsia="仿宋_GB2312" w:hint="eastAsia"/>
                <w:b/>
                <w:bCs/>
                <w:kern w:val="0"/>
                <w:sz w:val="28"/>
                <w:szCs w:val="28"/>
              </w:rPr>
              <w:t>个）</w:t>
            </w:r>
          </w:p>
        </w:tc>
        <w:tc>
          <w:tcPr>
            <w:tcW w:w="2199" w:type="dxa"/>
            <w:tcBorders>
              <w:top w:val="single" w:sz="8" w:space="0" w:color="000000"/>
              <w:left w:val="nil"/>
              <w:bottom w:val="single" w:sz="8" w:space="0" w:color="000000"/>
              <w:right w:val="single" w:sz="8" w:space="0" w:color="000000"/>
            </w:tcBorders>
          </w:tcPr>
          <w:p w:rsidR="0069299E" w:rsidRPr="00EF5500" w:rsidRDefault="0069299E" w:rsidP="008B4C6A">
            <w:pPr>
              <w:spacing w:beforeLines="50"/>
              <w:rPr>
                <w:rFonts w:ascii="仿宋_GB2312" w:eastAsia="仿宋_GB2312"/>
                <w:b/>
                <w:sz w:val="28"/>
                <w:szCs w:val="28"/>
              </w:rPr>
            </w:pPr>
            <w:r w:rsidRPr="00EF5500">
              <w:rPr>
                <w:rFonts w:ascii="仿宋_GB2312" w:eastAsia="仿宋_GB2312" w:hint="eastAsia"/>
                <w:b/>
                <w:sz w:val="28"/>
                <w:szCs w:val="28"/>
              </w:rPr>
              <w:t>第五名（</w:t>
            </w:r>
            <w:r w:rsidRPr="00EF5500">
              <w:rPr>
                <w:rFonts w:ascii="仿宋_GB2312" w:eastAsia="仿宋_GB2312"/>
                <w:b/>
                <w:sz w:val="28"/>
                <w:szCs w:val="28"/>
              </w:rPr>
              <w:t>4</w:t>
            </w:r>
            <w:r w:rsidRPr="00EF5500">
              <w:rPr>
                <w:rFonts w:ascii="仿宋_GB2312" w:eastAsia="仿宋_GB2312" w:hint="eastAsia"/>
                <w:b/>
                <w:sz w:val="28"/>
                <w:szCs w:val="28"/>
              </w:rPr>
              <w:t>个）</w:t>
            </w:r>
          </w:p>
        </w:tc>
      </w:tr>
      <w:tr w:rsidR="0069299E" w:rsidRPr="00EF5500" w:rsidTr="00AA140B">
        <w:trPr>
          <w:trHeight w:val="564"/>
          <w:jc w:val="center"/>
        </w:trPr>
        <w:tc>
          <w:tcPr>
            <w:tcW w:w="2859" w:type="dxa"/>
            <w:tcBorders>
              <w:top w:val="single" w:sz="8" w:space="0" w:color="000000"/>
              <w:left w:val="single" w:sz="8" w:space="0" w:color="000000"/>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仿宋_GB2312" w:eastAsia="仿宋_GB2312"/>
                <w:bCs/>
                <w:kern w:val="0"/>
                <w:sz w:val="28"/>
                <w:szCs w:val="28"/>
              </w:rPr>
            </w:pPr>
            <w:r w:rsidRPr="00EF5500">
              <w:rPr>
                <w:rFonts w:ascii="仿宋_GB2312" w:eastAsia="仿宋_GB2312" w:hint="eastAsia"/>
                <w:kern w:val="0"/>
                <w:sz w:val="28"/>
                <w:szCs w:val="28"/>
              </w:rPr>
              <w:t>男子</w:t>
            </w:r>
            <w:r w:rsidRPr="00EF5500">
              <w:rPr>
                <w:rFonts w:ascii="仿宋_GB2312" w:eastAsia="仿宋_GB2312" w:hint="eastAsia"/>
                <w:sz w:val="28"/>
                <w:szCs w:val="28"/>
              </w:rPr>
              <w:t>公开组</w:t>
            </w:r>
            <w:r w:rsidRPr="00EF5500">
              <w:rPr>
                <w:rFonts w:ascii="仿宋_GB2312" w:eastAsia="仿宋_GB2312" w:hint="eastAsia"/>
                <w:kern w:val="0"/>
                <w:sz w:val="28"/>
                <w:szCs w:val="28"/>
              </w:rPr>
              <w:t>单打</w:t>
            </w:r>
          </w:p>
        </w:tc>
        <w:tc>
          <w:tcPr>
            <w:tcW w:w="1134"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仿宋_GB2312" w:eastAsia="仿宋_GB2312"/>
                <w:bCs/>
                <w:kern w:val="0"/>
                <w:sz w:val="28"/>
                <w:szCs w:val="28"/>
              </w:rPr>
            </w:pPr>
            <w:r>
              <w:rPr>
                <w:rFonts w:ascii="仿宋_GB2312" w:eastAsia="仿宋_GB2312"/>
                <w:bCs/>
                <w:kern w:val="0"/>
                <w:sz w:val="28"/>
                <w:szCs w:val="28"/>
              </w:rPr>
              <w:t>800</w:t>
            </w:r>
          </w:p>
        </w:tc>
        <w:tc>
          <w:tcPr>
            <w:tcW w:w="1322"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仿宋_GB2312" w:eastAsia="仿宋_GB2312"/>
                <w:b/>
                <w:bCs/>
                <w:kern w:val="0"/>
                <w:sz w:val="28"/>
                <w:szCs w:val="28"/>
              </w:rPr>
            </w:pPr>
            <w:r>
              <w:rPr>
                <w:rFonts w:ascii="仿宋_GB2312" w:eastAsia="仿宋_GB2312"/>
                <w:b/>
                <w:bCs/>
                <w:kern w:val="0"/>
                <w:sz w:val="28"/>
                <w:szCs w:val="28"/>
              </w:rPr>
              <w:t>500</w:t>
            </w:r>
          </w:p>
        </w:tc>
        <w:tc>
          <w:tcPr>
            <w:tcW w:w="2280"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仿宋_GB2312" w:eastAsia="仿宋_GB2312"/>
                <w:b/>
                <w:bCs/>
                <w:kern w:val="0"/>
                <w:sz w:val="28"/>
                <w:szCs w:val="28"/>
              </w:rPr>
            </w:pPr>
            <w:r>
              <w:rPr>
                <w:rFonts w:ascii="仿宋_GB2312" w:eastAsia="仿宋_GB2312"/>
                <w:b/>
                <w:bCs/>
                <w:kern w:val="0"/>
                <w:sz w:val="28"/>
                <w:szCs w:val="28"/>
              </w:rPr>
              <w:t>400</w:t>
            </w:r>
          </w:p>
        </w:tc>
        <w:tc>
          <w:tcPr>
            <w:tcW w:w="2199"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仿宋_GB2312" w:eastAsia="仿宋_GB2312"/>
                <w:b/>
                <w:bCs/>
                <w:kern w:val="0"/>
                <w:sz w:val="28"/>
                <w:szCs w:val="28"/>
              </w:rPr>
            </w:pPr>
            <w:r>
              <w:rPr>
                <w:rFonts w:ascii="仿宋_GB2312" w:eastAsia="仿宋_GB2312"/>
                <w:b/>
                <w:bCs/>
                <w:kern w:val="0"/>
                <w:sz w:val="28"/>
                <w:szCs w:val="28"/>
              </w:rPr>
              <w:t>300</w:t>
            </w:r>
          </w:p>
        </w:tc>
      </w:tr>
      <w:tr w:rsidR="0069299E" w:rsidRPr="00EF5500" w:rsidTr="00AA140B">
        <w:trPr>
          <w:trHeight w:val="544"/>
          <w:jc w:val="center"/>
        </w:trPr>
        <w:tc>
          <w:tcPr>
            <w:tcW w:w="2859" w:type="dxa"/>
            <w:tcBorders>
              <w:top w:val="single" w:sz="8" w:space="0" w:color="000000"/>
              <w:left w:val="single" w:sz="8" w:space="0" w:color="000000"/>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仿宋_GB2312" w:eastAsia="仿宋_GB2312"/>
                <w:bCs/>
                <w:kern w:val="0"/>
                <w:sz w:val="28"/>
                <w:szCs w:val="28"/>
              </w:rPr>
            </w:pPr>
            <w:r w:rsidRPr="00EF5500">
              <w:rPr>
                <w:rFonts w:ascii="仿宋_GB2312" w:eastAsia="仿宋_GB2312" w:hint="eastAsia"/>
                <w:kern w:val="0"/>
                <w:sz w:val="28"/>
                <w:szCs w:val="28"/>
              </w:rPr>
              <w:t>男子</w:t>
            </w:r>
            <w:r w:rsidRPr="00EF5500">
              <w:rPr>
                <w:rFonts w:ascii="仿宋_GB2312" w:eastAsia="仿宋_GB2312" w:hint="eastAsia"/>
                <w:sz w:val="28"/>
                <w:szCs w:val="28"/>
              </w:rPr>
              <w:t>公开组</w:t>
            </w:r>
            <w:r w:rsidRPr="00EF5500">
              <w:rPr>
                <w:rFonts w:ascii="仿宋_GB2312" w:eastAsia="仿宋_GB2312" w:hint="eastAsia"/>
                <w:kern w:val="0"/>
                <w:sz w:val="28"/>
                <w:szCs w:val="28"/>
              </w:rPr>
              <w:t>双打</w:t>
            </w:r>
          </w:p>
        </w:tc>
        <w:tc>
          <w:tcPr>
            <w:tcW w:w="1134"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1000</w:t>
            </w:r>
          </w:p>
        </w:tc>
        <w:tc>
          <w:tcPr>
            <w:tcW w:w="1322"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800</w:t>
            </w:r>
          </w:p>
        </w:tc>
        <w:tc>
          <w:tcPr>
            <w:tcW w:w="2280"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600</w:t>
            </w:r>
          </w:p>
        </w:tc>
        <w:tc>
          <w:tcPr>
            <w:tcW w:w="2199" w:type="dxa"/>
            <w:tcBorders>
              <w:top w:val="single" w:sz="8" w:space="0" w:color="000000"/>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400</w:t>
            </w:r>
          </w:p>
        </w:tc>
      </w:tr>
      <w:tr w:rsidR="0069299E" w:rsidRPr="00EF5500" w:rsidTr="00AA140B">
        <w:trPr>
          <w:trHeight w:val="680"/>
          <w:jc w:val="center"/>
        </w:trPr>
        <w:tc>
          <w:tcPr>
            <w:tcW w:w="2859" w:type="dxa"/>
            <w:tcBorders>
              <w:top w:val="nil"/>
              <w:left w:val="single" w:sz="8" w:space="0" w:color="000000"/>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sidRPr="00EF5500">
              <w:rPr>
                <w:rFonts w:ascii="仿宋_GB2312" w:eastAsia="仿宋_GB2312" w:hint="eastAsia"/>
                <w:kern w:val="0"/>
                <w:sz w:val="28"/>
                <w:szCs w:val="28"/>
              </w:rPr>
              <w:t>女子</w:t>
            </w:r>
            <w:r w:rsidRPr="00EF5500">
              <w:rPr>
                <w:rFonts w:ascii="仿宋_GB2312" w:eastAsia="仿宋_GB2312" w:hint="eastAsia"/>
                <w:sz w:val="28"/>
                <w:szCs w:val="28"/>
              </w:rPr>
              <w:t>公开组</w:t>
            </w:r>
            <w:r w:rsidRPr="00EF5500">
              <w:rPr>
                <w:rFonts w:ascii="仿宋_GB2312" w:eastAsia="仿宋_GB2312" w:hint="eastAsia"/>
                <w:kern w:val="0"/>
                <w:sz w:val="28"/>
                <w:szCs w:val="28"/>
              </w:rPr>
              <w:t>单打</w:t>
            </w:r>
          </w:p>
        </w:tc>
        <w:tc>
          <w:tcPr>
            <w:tcW w:w="1134"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800</w:t>
            </w:r>
          </w:p>
        </w:tc>
        <w:tc>
          <w:tcPr>
            <w:tcW w:w="1322"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500</w:t>
            </w:r>
          </w:p>
        </w:tc>
        <w:tc>
          <w:tcPr>
            <w:tcW w:w="2280"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400</w:t>
            </w:r>
          </w:p>
        </w:tc>
        <w:tc>
          <w:tcPr>
            <w:tcW w:w="2199"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300</w:t>
            </w:r>
          </w:p>
        </w:tc>
      </w:tr>
      <w:tr w:rsidR="0069299E" w:rsidRPr="00EF5500" w:rsidTr="00AA140B">
        <w:trPr>
          <w:trHeight w:val="548"/>
          <w:jc w:val="center"/>
        </w:trPr>
        <w:tc>
          <w:tcPr>
            <w:tcW w:w="2859" w:type="dxa"/>
            <w:tcBorders>
              <w:top w:val="nil"/>
              <w:left w:val="single" w:sz="8" w:space="0" w:color="000000"/>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sidRPr="00EF5500">
              <w:rPr>
                <w:rFonts w:ascii="仿宋_GB2312" w:eastAsia="仿宋_GB2312" w:hint="eastAsia"/>
                <w:kern w:val="0"/>
                <w:sz w:val="28"/>
                <w:szCs w:val="28"/>
              </w:rPr>
              <w:t>女子</w:t>
            </w:r>
            <w:r w:rsidRPr="00EF5500">
              <w:rPr>
                <w:rFonts w:ascii="仿宋_GB2312" w:eastAsia="仿宋_GB2312" w:hint="eastAsia"/>
                <w:sz w:val="28"/>
                <w:szCs w:val="28"/>
              </w:rPr>
              <w:t>公开组</w:t>
            </w:r>
            <w:r w:rsidRPr="00EF5500">
              <w:rPr>
                <w:rFonts w:ascii="仿宋_GB2312" w:eastAsia="仿宋_GB2312" w:hint="eastAsia"/>
                <w:kern w:val="0"/>
                <w:sz w:val="28"/>
                <w:szCs w:val="28"/>
              </w:rPr>
              <w:t>双打</w:t>
            </w:r>
          </w:p>
        </w:tc>
        <w:tc>
          <w:tcPr>
            <w:tcW w:w="1134"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1000</w:t>
            </w:r>
          </w:p>
        </w:tc>
        <w:tc>
          <w:tcPr>
            <w:tcW w:w="1322"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800</w:t>
            </w:r>
          </w:p>
        </w:tc>
        <w:tc>
          <w:tcPr>
            <w:tcW w:w="2280"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600</w:t>
            </w:r>
          </w:p>
        </w:tc>
        <w:tc>
          <w:tcPr>
            <w:tcW w:w="2199" w:type="dxa"/>
            <w:tcBorders>
              <w:top w:val="nil"/>
              <w:left w:val="nil"/>
              <w:bottom w:val="single" w:sz="8" w:space="0" w:color="000000"/>
              <w:right w:val="single" w:sz="8" w:space="0" w:color="000000"/>
            </w:tcBorders>
            <w:vAlign w:val="center"/>
          </w:tcPr>
          <w:p w:rsidR="0069299E" w:rsidRPr="00EF5500" w:rsidRDefault="0069299E" w:rsidP="002F223F">
            <w:pPr>
              <w:widowControl/>
              <w:spacing w:line="560" w:lineRule="exact"/>
              <w:jc w:val="center"/>
              <w:rPr>
                <w:rFonts w:ascii="??" w:hAnsi="??"/>
                <w:kern w:val="0"/>
                <w:sz w:val="28"/>
                <w:szCs w:val="28"/>
              </w:rPr>
            </w:pPr>
            <w:r>
              <w:rPr>
                <w:rFonts w:ascii="??" w:hAnsi="??"/>
                <w:kern w:val="0"/>
                <w:sz w:val="28"/>
                <w:szCs w:val="28"/>
              </w:rPr>
              <w:t>400</w:t>
            </w:r>
          </w:p>
        </w:tc>
      </w:tr>
      <w:tr w:rsidR="0069299E" w:rsidRPr="00EF5500" w:rsidTr="00AA140B">
        <w:trPr>
          <w:trHeight w:val="670"/>
          <w:jc w:val="center"/>
        </w:trPr>
        <w:tc>
          <w:tcPr>
            <w:tcW w:w="2859" w:type="dxa"/>
            <w:tcBorders>
              <w:top w:val="nil"/>
              <w:left w:val="single" w:sz="8" w:space="0" w:color="000000"/>
              <w:bottom w:val="single" w:sz="8" w:space="0" w:color="000000"/>
              <w:right w:val="single" w:sz="8" w:space="0" w:color="000000"/>
            </w:tcBorders>
            <w:vAlign w:val="center"/>
          </w:tcPr>
          <w:p w:rsidR="0069299E" w:rsidRPr="00DC5760" w:rsidRDefault="0069299E" w:rsidP="002F223F">
            <w:pPr>
              <w:widowControl/>
              <w:spacing w:line="560" w:lineRule="exact"/>
              <w:jc w:val="center"/>
              <w:rPr>
                <w:rFonts w:asciiTheme="minorHAnsi" w:eastAsia="新宋体" w:hAnsiTheme="minorHAnsi" w:cstheme="minorHAnsi"/>
                <w:color w:val="343434"/>
                <w:kern w:val="0"/>
                <w:sz w:val="28"/>
                <w:szCs w:val="28"/>
              </w:rPr>
            </w:pPr>
            <w:r w:rsidRPr="00DC5760">
              <w:rPr>
                <w:rFonts w:asciiTheme="minorHAnsi" w:eastAsia="新宋体" w:hAnsi="新宋体" w:cstheme="minorHAnsi"/>
                <w:color w:val="343434"/>
                <w:kern w:val="0"/>
                <w:sz w:val="28"/>
                <w:szCs w:val="28"/>
              </w:rPr>
              <w:t>中年</w:t>
            </w:r>
            <w:r w:rsidRPr="00DC5760">
              <w:rPr>
                <w:rFonts w:asciiTheme="minorHAnsi" w:eastAsia="新宋体" w:hAnsi="新宋体" w:cstheme="minorHAnsi"/>
                <w:sz w:val="28"/>
                <w:szCs w:val="28"/>
              </w:rPr>
              <w:t>公开</w:t>
            </w:r>
            <w:r w:rsidRPr="00DC5760">
              <w:rPr>
                <w:rFonts w:asciiTheme="minorHAnsi" w:eastAsia="新宋体" w:hAnsi="新宋体" w:cstheme="minorHAnsi"/>
                <w:color w:val="343434"/>
                <w:kern w:val="0"/>
                <w:sz w:val="28"/>
                <w:szCs w:val="28"/>
              </w:rPr>
              <w:t>组男子双打</w:t>
            </w:r>
          </w:p>
        </w:tc>
        <w:tc>
          <w:tcPr>
            <w:tcW w:w="1134" w:type="dxa"/>
            <w:tcBorders>
              <w:top w:val="nil"/>
              <w:left w:val="nil"/>
              <w:bottom w:val="single" w:sz="8" w:space="0" w:color="000000"/>
              <w:right w:val="single" w:sz="8" w:space="0" w:color="000000"/>
            </w:tcBorders>
            <w:vAlign w:val="center"/>
          </w:tcPr>
          <w:p w:rsidR="0069299E" w:rsidRPr="00EF5500" w:rsidRDefault="0069299E" w:rsidP="00B749D6">
            <w:pPr>
              <w:widowControl/>
              <w:spacing w:line="560" w:lineRule="exact"/>
              <w:ind w:firstLineChars="50" w:firstLine="140"/>
              <w:jc w:val="left"/>
              <w:rPr>
                <w:rFonts w:ascii="??" w:hAnsi="??"/>
                <w:color w:val="343434"/>
                <w:kern w:val="0"/>
                <w:sz w:val="28"/>
                <w:szCs w:val="28"/>
              </w:rPr>
            </w:pPr>
            <w:r>
              <w:rPr>
                <w:rFonts w:ascii="??" w:hAnsi="??"/>
                <w:color w:val="343434"/>
                <w:kern w:val="0"/>
                <w:sz w:val="28"/>
                <w:szCs w:val="28"/>
              </w:rPr>
              <w:t>1000</w:t>
            </w:r>
          </w:p>
        </w:tc>
        <w:tc>
          <w:tcPr>
            <w:tcW w:w="1322" w:type="dxa"/>
            <w:tcBorders>
              <w:top w:val="nil"/>
              <w:left w:val="nil"/>
              <w:bottom w:val="single" w:sz="8" w:space="0" w:color="000000"/>
              <w:right w:val="single" w:sz="8" w:space="0" w:color="000000"/>
            </w:tcBorders>
            <w:vAlign w:val="center"/>
          </w:tcPr>
          <w:p w:rsidR="0069299E" w:rsidRPr="00EF5500" w:rsidRDefault="0069299E" w:rsidP="00DC7214">
            <w:pPr>
              <w:widowControl/>
              <w:spacing w:line="560" w:lineRule="exact"/>
              <w:ind w:firstLineChars="150" w:firstLine="420"/>
              <w:rPr>
                <w:rFonts w:ascii="??" w:hAnsi="??"/>
                <w:color w:val="343434"/>
                <w:kern w:val="0"/>
                <w:sz w:val="28"/>
                <w:szCs w:val="28"/>
              </w:rPr>
            </w:pPr>
            <w:r>
              <w:rPr>
                <w:rFonts w:ascii="??" w:hAnsi="??"/>
                <w:kern w:val="0"/>
                <w:sz w:val="28"/>
                <w:szCs w:val="28"/>
              </w:rPr>
              <w:t>800</w:t>
            </w:r>
          </w:p>
        </w:tc>
        <w:tc>
          <w:tcPr>
            <w:tcW w:w="2280" w:type="dxa"/>
            <w:tcBorders>
              <w:top w:val="nil"/>
              <w:left w:val="nil"/>
              <w:bottom w:val="single" w:sz="8" w:space="0" w:color="000000"/>
              <w:right w:val="single" w:sz="8" w:space="0" w:color="000000"/>
            </w:tcBorders>
            <w:vAlign w:val="center"/>
          </w:tcPr>
          <w:p w:rsidR="0069299E" w:rsidRPr="00EF5500" w:rsidRDefault="0069299E" w:rsidP="006740F1">
            <w:pPr>
              <w:widowControl/>
              <w:spacing w:line="560" w:lineRule="exact"/>
              <w:ind w:firstLineChars="250" w:firstLine="700"/>
              <w:rPr>
                <w:rFonts w:ascii="??" w:hAnsi="??"/>
                <w:color w:val="343434"/>
                <w:kern w:val="0"/>
                <w:sz w:val="28"/>
                <w:szCs w:val="28"/>
              </w:rPr>
            </w:pPr>
            <w:r>
              <w:rPr>
                <w:rFonts w:ascii="??" w:hAnsi="??"/>
                <w:kern w:val="0"/>
                <w:sz w:val="28"/>
                <w:szCs w:val="28"/>
              </w:rPr>
              <w:t>600</w:t>
            </w:r>
          </w:p>
        </w:tc>
        <w:tc>
          <w:tcPr>
            <w:tcW w:w="2199" w:type="dxa"/>
            <w:tcBorders>
              <w:top w:val="nil"/>
              <w:left w:val="nil"/>
              <w:bottom w:val="single" w:sz="8" w:space="0" w:color="000000"/>
              <w:right w:val="single" w:sz="8" w:space="0" w:color="000000"/>
            </w:tcBorders>
            <w:vAlign w:val="center"/>
          </w:tcPr>
          <w:p w:rsidR="0069299E" w:rsidRPr="00EF5500" w:rsidRDefault="0069299E" w:rsidP="006740F1">
            <w:pPr>
              <w:widowControl/>
              <w:spacing w:line="560" w:lineRule="exact"/>
              <w:ind w:firstLineChars="250" w:firstLine="700"/>
              <w:rPr>
                <w:rFonts w:ascii="??" w:hAnsi="??"/>
                <w:color w:val="343434"/>
                <w:kern w:val="0"/>
                <w:sz w:val="28"/>
                <w:szCs w:val="28"/>
              </w:rPr>
            </w:pPr>
            <w:r>
              <w:rPr>
                <w:rFonts w:ascii="??" w:hAnsi="??"/>
                <w:kern w:val="0"/>
                <w:sz w:val="28"/>
                <w:szCs w:val="28"/>
              </w:rPr>
              <w:t>400</w:t>
            </w:r>
          </w:p>
        </w:tc>
      </w:tr>
      <w:tr w:rsidR="0069299E" w:rsidTr="00AA140B">
        <w:trPr>
          <w:trHeight w:val="695"/>
          <w:jc w:val="center"/>
        </w:trPr>
        <w:tc>
          <w:tcPr>
            <w:tcW w:w="2859" w:type="dxa"/>
            <w:tcBorders>
              <w:top w:val="nil"/>
              <w:left w:val="single" w:sz="8" w:space="0" w:color="000000"/>
              <w:bottom w:val="single" w:sz="8" w:space="0" w:color="000000"/>
              <w:right w:val="single" w:sz="8" w:space="0" w:color="000000"/>
            </w:tcBorders>
            <w:vAlign w:val="center"/>
          </w:tcPr>
          <w:p w:rsidR="0069299E" w:rsidRPr="00DC5760" w:rsidRDefault="0069299E" w:rsidP="002F223F">
            <w:pPr>
              <w:widowControl/>
              <w:spacing w:line="560" w:lineRule="exact"/>
              <w:jc w:val="center"/>
              <w:rPr>
                <w:rFonts w:asciiTheme="minorHAnsi" w:eastAsia="新宋体" w:hAnsiTheme="minorHAnsi" w:cstheme="minorHAnsi"/>
                <w:sz w:val="28"/>
                <w:szCs w:val="28"/>
              </w:rPr>
            </w:pPr>
            <w:r w:rsidRPr="00DC5760">
              <w:rPr>
                <w:rFonts w:asciiTheme="minorHAnsi" w:eastAsia="新宋体" w:hAnsi="新宋体" w:cstheme="minorHAnsi"/>
                <w:color w:val="343434"/>
                <w:kern w:val="0"/>
                <w:sz w:val="28"/>
                <w:szCs w:val="28"/>
              </w:rPr>
              <w:t>中年</w:t>
            </w:r>
            <w:r w:rsidRPr="00DC5760">
              <w:rPr>
                <w:rFonts w:asciiTheme="minorHAnsi" w:eastAsia="新宋体" w:hAnsi="新宋体" w:cstheme="minorHAnsi"/>
                <w:sz w:val="28"/>
                <w:szCs w:val="28"/>
              </w:rPr>
              <w:t>公开</w:t>
            </w:r>
            <w:r w:rsidRPr="00DC5760">
              <w:rPr>
                <w:rFonts w:asciiTheme="minorHAnsi" w:eastAsia="新宋体" w:hAnsi="新宋体" w:cstheme="minorHAnsi"/>
                <w:color w:val="343434"/>
                <w:kern w:val="0"/>
                <w:sz w:val="28"/>
                <w:szCs w:val="28"/>
              </w:rPr>
              <w:t>组女子双打</w:t>
            </w:r>
          </w:p>
        </w:tc>
        <w:tc>
          <w:tcPr>
            <w:tcW w:w="1134" w:type="dxa"/>
            <w:tcBorders>
              <w:top w:val="nil"/>
              <w:left w:val="nil"/>
              <w:bottom w:val="single" w:sz="8" w:space="0" w:color="000000"/>
              <w:right w:val="single" w:sz="8" w:space="0" w:color="000000"/>
            </w:tcBorders>
            <w:vAlign w:val="center"/>
          </w:tcPr>
          <w:p w:rsidR="0069299E" w:rsidRPr="0078281A" w:rsidRDefault="0069299E" w:rsidP="00B749D6">
            <w:pPr>
              <w:widowControl/>
              <w:spacing w:line="560" w:lineRule="exact"/>
              <w:ind w:firstLineChars="50" w:firstLine="140"/>
              <w:jc w:val="left"/>
              <w:rPr>
                <w:rFonts w:ascii="仿宋_GB2312" w:eastAsia="仿宋_GB2312"/>
                <w:color w:val="343434"/>
                <w:kern w:val="0"/>
                <w:sz w:val="28"/>
                <w:szCs w:val="28"/>
              </w:rPr>
            </w:pPr>
            <w:r>
              <w:rPr>
                <w:rFonts w:ascii="仿宋_GB2312" w:eastAsia="仿宋_GB2312"/>
                <w:color w:val="343434"/>
                <w:kern w:val="0"/>
                <w:sz w:val="28"/>
                <w:szCs w:val="28"/>
              </w:rPr>
              <w:t>1000</w:t>
            </w:r>
          </w:p>
        </w:tc>
        <w:tc>
          <w:tcPr>
            <w:tcW w:w="1322"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 w:hAnsi="??"/>
                <w:kern w:val="0"/>
                <w:sz w:val="28"/>
                <w:szCs w:val="28"/>
              </w:rPr>
              <w:t>800</w:t>
            </w:r>
          </w:p>
        </w:tc>
        <w:tc>
          <w:tcPr>
            <w:tcW w:w="2280"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 w:hAnsi="??"/>
                <w:kern w:val="0"/>
                <w:sz w:val="28"/>
                <w:szCs w:val="28"/>
              </w:rPr>
              <w:t>600</w:t>
            </w:r>
          </w:p>
        </w:tc>
        <w:tc>
          <w:tcPr>
            <w:tcW w:w="2199"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 w:hAnsi="??"/>
                <w:kern w:val="0"/>
                <w:sz w:val="28"/>
                <w:szCs w:val="28"/>
              </w:rPr>
              <w:t>400</w:t>
            </w:r>
          </w:p>
        </w:tc>
      </w:tr>
      <w:tr w:rsidR="0069299E" w:rsidTr="00AA140B">
        <w:trPr>
          <w:trHeight w:val="676"/>
          <w:jc w:val="center"/>
        </w:trPr>
        <w:tc>
          <w:tcPr>
            <w:tcW w:w="2859" w:type="dxa"/>
            <w:tcBorders>
              <w:top w:val="nil"/>
              <w:left w:val="single" w:sz="8" w:space="0" w:color="000000"/>
              <w:bottom w:val="single" w:sz="8" w:space="0" w:color="000000"/>
              <w:right w:val="single" w:sz="8" w:space="0" w:color="000000"/>
            </w:tcBorders>
            <w:vAlign w:val="center"/>
          </w:tcPr>
          <w:p w:rsidR="0069299E" w:rsidRPr="005B3481" w:rsidRDefault="0069299E" w:rsidP="002F223F">
            <w:pPr>
              <w:widowControl/>
              <w:spacing w:line="560" w:lineRule="exact"/>
              <w:jc w:val="center"/>
              <w:rPr>
                <w:rFonts w:ascii="仿宋_GB2312" w:eastAsia="仿宋_GB2312"/>
                <w:sz w:val="24"/>
              </w:rPr>
            </w:pPr>
            <w:r w:rsidRPr="00EF5500">
              <w:rPr>
                <w:rFonts w:ascii="仿宋_GB2312" w:eastAsia="仿宋_GB2312" w:hint="eastAsia"/>
                <w:sz w:val="28"/>
                <w:szCs w:val="28"/>
              </w:rPr>
              <w:t>常青公开组</w:t>
            </w:r>
            <w:r w:rsidRPr="00EF5500">
              <w:rPr>
                <w:rFonts w:ascii="仿宋_GB2312" w:eastAsia="仿宋_GB2312" w:hint="eastAsia"/>
                <w:color w:val="343434"/>
                <w:kern w:val="0"/>
                <w:sz w:val="28"/>
                <w:szCs w:val="28"/>
              </w:rPr>
              <w:t>双打</w:t>
            </w:r>
          </w:p>
        </w:tc>
        <w:tc>
          <w:tcPr>
            <w:tcW w:w="1134"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仿宋_GB2312" w:eastAsia="仿宋_GB2312"/>
                <w:color w:val="343434"/>
                <w:kern w:val="0"/>
                <w:sz w:val="28"/>
                <w:szCs w:val="28"/>
              </w:rPr>
              <w:t>1000</w:t>
            </w:r>
          </w:p>
        </w:tc>
        <w:tc>
          <w:tcPr>
            <w:tcW w:w="1322"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 w:hAnsi="??"/>
                <w:kern w:val="0"/>
                <w:sz w:val="28"/>
                <w:szCs w:val="28"/>
              </w:rPr>
              <w:t>800</w:t>
            </w:r>
          </w:p>
        </w:tc>
        <w:tc>
          <w:tcPr>
            <w:tcW w:w="2280"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 w:hAnsi="??"/>
                <w:kern w:val="0"/>
                <w:sz w:val="28"/>
                <w:szCs w:val="28"/>
              </w:rPr>
              <w:t>600</w:t>
            </w:r>
          </w:p>
        </w:tc>
        <w:tc>
          <w:tcPr>
            <w:tcW w:w="2199" w:type="dxa"/>
            <w:tcBorders>
              <w:top w:val="nil"/>
              <w:left w:val="nil"/>
              <w:bottom w:val="single" w:sz="8" w:space="0" w:color="000000"/>
              <w:right w:val="single" w:sz="8" w:space="0" w:color="000000"/>
            </w:tcBorders>
            <w:vAlign w:val="center"/>
          </w:tcPr>
          <w:p w:rsidR="0069299E" w:rsidRPr="0078281A" w:rsidRDefault="0069299E" w:rsidP="002F223F">
            <w:pPr>
              <w:widowControl/>
              <w:spacing w:line="560" w:lineRule="exact"/>
              <w:jc w:val="center"/>
              <w:rPr>
                <w:rFonts w:ascii="仿宋_GB2312" w:eastAsia="仿宋_GB2312"/>
                <w:color w:val="343434"/>
                <w:kern w:val="0"/>
                <w:sz w:val="28"/>
                <w:szCs w:val="28"/>
              </w:rPr>
            </w:pPr>
            <w:r>
              <w:rPr>
                <w:rFonts w:ascii="??" w:hAnsi="??"/>
                <w:kern w:val="0"/>
                <w:sz w:val="28"/>
                <w:szCs w:val="28"/>
              </w:rPr>
              <w:t>400</w:t>
            </w:r>
          </w:p>
        </w:tc>
      </w:tr>
    </w:tbl>
    <w:p w:rsidR="0069299E" w:rsidRDefault="0069299E">
      <w:pPr>
        <w:widowControl/>
        <w:shd w:val="clear" w:color="auto" w:fill="FFFFFF"/>
        <w:spacing w:line="560" w:lineRule="exact"/>
        <w:jc w:val="left"/>
        <w:rPr>
          <w:rFonts w:ascii="仿宋_GB2312" w:eastAsia="仿宋_GB2312"/>
          <w:kern w:val="0"/>
          <w:sz w:val="28"/>
          <w:szCs w:val="28"/>
        </w:rPr>
      </w:pPr>
    </w:p>
    <w:p w:rsidR="0069299E" w:rsidRDefault="0069299E">
      <w:pPr>
        <w:widowControl/>
        <w:shd w:val="clear" w:color="auto" w:fill="FFFFFF"/>
        <w:spacing w:line="560" w:lineRule="exact"/>
        <w:jc w:val="left"/>
        <w:rPr>
          <w:rFonts w:ascii="仿宋_GB2312" w:eastAsia="仿宋_GB2312"/>
          <w:kern w:val="0"/>
          <w:sz w:val="28"/>
          <w:szCs w:val="28"/>
        </w:rPr>
      </w:pPr>
      <w:r>
        <w:rPr>
          <w:rFonts w:ascii="仿宋_GB2312" w:eastAsia="仿宋_GB2312" w:hint="eastAsia"/>
          <w:kern w:val="0"/>
          <w:sz w:val="28"/>
          <w:szCs w:val="28"/>
        </w:rPr>
        <w:t>（二）年终总决赛预计奖励办法如下：</w:t>
      </w:r>
      <w:r>
        <w:rPr>
          <w:rFonts w:ascii="仿宋_GB2312" w:eastAsia="仿宋_GB2312"/>
          <w:kern w:val="0"/>
          <w:sz w:val="28"/>
          <w:szCs w:val="28"/>
        </w:rPr>
        <w:t xml:space="preserve"> </w:t>
      </w:r>
    </w:p>
    <w:tbl>
      <w:tblPr>
        <w:tblW w:w="9794" w:type="dxa"/>
        <w:jc w:val="center"/>
        <w:tblLayout w:type="fixed"/>
        <w:tblCellMar>
          <w:left w:w="140" w:type="dxa"/>
          <w:right w:w="140" w:type="dxa"/>
        </w:tblCellMar>
        <w:tblLook w:val="00A0"/>
      </w:tblPr>
      <w:tblGrid>
        <w:gridCol w:w="2859"/>
        <w:gridCol w:w="1134"/>
        <w:gridCol w:w="1322"/>
        <w:gridCol w:w="2280"/>
        <w:gridCol w:w="2199"/>
      </w:tblGrid>
      <w:tr w:rsidR="0069299E" w:rsidRPr="00EF5500" w:rsidTr="00DC5760">
        <w:trPr>
          <w:trHeight w:val="760"/>
          <w:jc w:val="center"/>
        </w:trPr>
        <w:tc>
          <w:tcPr>
            <w:tcW w:w="2859" w:type="dxa"/>
            <w:tcBorders>
              <w:top w:val="single" w:sz="8" w:space="0" w:color="000000"/>
              <w:left w:val="single" w:sz="8" w:space="0" w:color="000000"/>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项</w:t>
            </w:r>
            <w:r w:rsidRPr="00EF5500">
              <w:rPr>
                <w:rFonts w:ascii="仿宋_GB2312" w:eastAsia="仿宋_GB2312"/>
                <w:b/>
                <w:bCs/>
                <w:kern w:val="0"/>
                <w:sz w:val="28"/>
                <w:szCs w:val="28"/>
              </w:rPr>
              <w:t xml:space="preserve"> </w:t>
            </w:r>
            <w:r w:rsidRPr="00EF5500">
              <w:rPr>
                <w:rFonts w:ascii="??" w:eastAsia="仿宋_GB2312" w:hAnsi="??"/>
                <w:b/>
                <w:bCs/>
                <w:kern w:val="0"/>
                <w:sz w:val="28"/>
                <w:szCs w:val="28"/>
              </w:rPr>
              <w:t xml:space="preserve"> </w:t>
            </w:r>
            <w:r w:rsidRPr="00EF5500">
              <w:rPr>
                <w:rFonts w:ascii="仿宋_GB2312" w:eastAsia="仿宋_GB2312" w:hint="eastAsia"/>
                <w:b/>
                <w:bCs/>
                <w:kern w:val="0"/>
                <w:sz w:val="28"/>
                <w:szCs w:val="28"/>
              </w:rPr>
              <w:t>目</w:t>
            </w:r>
          </w:p>
        </w:tc>
        <w:tc>
          <w:tcPr>
            <w:tcW w:w="1134"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第一名</w:t>
            </w:r>
          </w:p>
        </w:tc>
        <w:tc>
          <w:tcPr>
            <w:tcW w:w="1322"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第二名</w:t>
            </w:r>
          </w:p>
        </w:tc>
        <w:tc>
          <w:tcPr>
            <w:tcW w:w="2280"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sidRPr="00EF5500">
              <w:rPr>
                <w:rFonts w:ascii="仿宋_GB2312" w:eastAsia="仿宋_GB2312" w:hint="eastAsia"/>
                <w:b/>
                <w:bCs/>
                <w:kern w:val="0"/>
                <w:sz w:val="28"/>
                <w:szCs w:val="28"/>
              </w:rPr>
              <w:t>第三名（</w:t>
            </w:r>
            <w:r w:rsidRPr="00EF5500">
              <w:rPr>
                <w:rFonts w:ascii="仿宋_GB2312" w:eastAsia="仿宋_GB2312"/>
                <w:b/>
                <w:bCs/>
                <w:kern w:val="0"/>
                <w:sz w:val="28"/>
                <w:szCs w:val="28"/>
              </w:rPr>
              <w:t>2</w:t>
            </w:r>
            <w:r w:rsidRPr="00EF5500">
              <w:rPr>
                <w:rFonts w:ascii="仿宋_GB2312" w:eastAsia="仿宋_GB2312" w:hint="eastAsia"/>
                <w:b/>
                <w:bCs/>
                <w:kern w:val="0"/>
                <w:sz w:val="28"/>
                <w:szCs w:val="28"/>
              </w:rPr>
              <w:t>个）</w:t>
            </w:r>
          </w:p>
        </w:tc>
        <w:tc>
          <w:tcPr>
            <w:tcW w:w="2199" w:type="dxa"/>
            <w:tcBorders>
              <w:top w:val="single" w:sz="8" w:space="0" w:color="000000"/>
              <w:left w:val="nil"/>
              <w:bottom w:val="single" w:sz="8" w:space="0" w:color="000000"/>
              <w:right w:val="single" w:sz="8" w:space="0" w:color="000000"/>
            </w:tcBorders>
          </w:tcPr>
          <w:p w:rsidR="0069299E" w:rsidRPr="00EF5500" w:rsidRDefault="0069299E" w:rsidP="008B4C6A">
            <w:pPr>
              <w:spacing w:beforeLines="50"/>
              <w:rPr>
                <w:rFonts w:ascii="仿宋_GB2312" w:eastAsia="仿宋_GB2312"/>
                <w:b/>
                <w:sz w:val="28"/>
                <w:szCs w:val="28"/>
              </w:rPr>
            </w:pPr>
            <w:r w:rsidRPr="00EF5500">
              <w:rPr>
                <w:rFonts w:ascii="仿宋_GB2312" w:eastAsia="仿宋_GB2312" w:hint="eastAsia"/>
                <w:b/>
                <w:sz w:val="28"/>
                <w:szCs w:val="28"/>
              </w:rPr>
              <w:t>第五名（</w:t>
            </w:r>
            <w:r w:rsidRPr="00EF5500">
              <w:rPr>
                <w:rFonts w:ascii="仿宋_GB2312" w:eastAsia="仿宋_GB2312"/>
                <w:b/>
                <w:sz w:val="28"/>
                <w:szCs w:val="28"/>
              </w:rPr>
              <w:t>4</w:t>
            </w:r>
            <w:r w:rsidRPr="00EF5500">
              <w:rPr>
                <w:rFonts w:ascii="仿宋_GB2312" w:eastAsia="仿宋_GB2312" w:hint="eastAsia"/>
                <w:b/>
                <w:sz w:val="28"/>
                <w:szCs w:val="28"/>
              </w:rPr>
              <w:t>个）</w:t>
            </w:r>
          </w:p>
        </w:tc>
      </w:tr>
      <w:tr w:rsidR="0069299E" w:rsidRPr="00EF5500" w:rsidTr="00DC5760">
        <w:trPr>
          <w:trHeight w:val="760"/>
          <w:jc w:val="center"/>
        </w:trPr>
        <w:tc>
          <w:tcPr>
            <w:tcW w:w="2859" w:type="dxa"/>
            <w:tcBorders>
              <w:top w:val="single" w:sz="8" w:space="0" w:color="000000"/>
              <w:left w:val="single" w:sz="8" w:space="0" w:color="000000"/>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仿宋_GB2312" w:eastAsia="仿宋_GB2312"/>
                <w:bCs/>
                <w:kern w:val="0"/>
                <w:sz w:val="28"/>
                <w:szCs w:val="28"/>
              </w:rPr>
            </w:pPr>
            <w:r w:rsidRPr="00EF5500">
              <w:rPr>
                <w:rFonts w:ascii="仿宋_GB2312" w:eastAsia="仿宋_GB2312" w:hint="eastAsia"/>
                <w:kern w:val="0"/>
                <w:sz w:val="28"/>
                <w:szCs w:val="28"/>
              </w:rPr>
              <w:t>男子</w:t>
            </w:r>
            <w:r w:rsidRPr="00EF5500">
              <w:rPr>
                <w:rFonts w:ascii="仿宋_GB2312" w:eastAsia="仿宋_GB2312" w:hint="eastAsia"/>
                <w:sz w:val="28"/>
                <w:szCs w:val="28"/>
              </w:rPr>
              <w:t>公开组</w:t>
            </w:r>
            <w:r w:rsidRPr="00EF5500">
              <w:rPr>
                <w:rFonts w:ascii="仿宋_GB2312" w:eastAsia="仿宋_GB2312" w:hint="eastAsia"/>
                <w:kern w:val="0"/>
                <w:sz w:val="28"/>
                <w:szCs w:val="28"/>
              </w:rPr>
              <w:t>单打</w:t>
            </w:r>
          </w:p>
        </w:tc>
        <w:tc>
          <w:tcPr>
            <w:tcW w:w="1134"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仿宋_GB2312" w:eastAsia="仿宋_GB2312"/>
                <w:bCs/>
                <w:kern w:val="0"/>
                <w:sz w:val="28"/>
                <w:szCs w:val="28"/>
              </w:rPr>
            </w:pPr>
            <w:r>
              <w:rPr>
                <w:rFonts w:ascii="仿宋_GB2312" w:eastAsia="仿宋_GB2312"/>
                <w:bCs/>
                <w:kern w:val="0"/>
                <w:sz w:val="28"/>
                <w:szCs w:val="28"/>
              </w:rPr>
              <w:t>1800</w:t>
            </w:r>
          </w:p>
        </w:tc>
        <w:tc>
          <w:tcPr>
            <w:tcW w:w="1322"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仿宋_GB2312" w:eastAsia="仿宋_GB2312"/>
                <w:b/>
                <w:bCs/>
                <w:kern w:val="0"/>
                <w:sz w:val="28"/>
                <w:szCs w:val="28"/>
              </w:rPr>
            </w:pPr>
            <w:r>
              <w:rPr>
                <w:rFonts w:ascii="仿宋_GB2312" w:eastAsia="仿宋_GB2312"/>
                <w:b/>
                <w:bCs/>
                <w:kern w:val="0"/>
                <w:sz w:val="28"/>
                <w:szCs w:val="28"/>
              </w:rPr>
              <w:t>1200</w:t>
            </w:r>
          </w:p>
        </w:tc>
        <w:tc>
          <w:tcPr>
            <w:tcW w:w="2280"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仿宋_GB2312" w:eastAsia="仿宋_GB2312"/>
                <w:b/>
                <w:bCs/>
                <w:kern w:val="0"/>
                <w:sz w:val="28"/>
                <w:szCs w:val="28"/>
              </w:rPr>
            </w:pPr>
            <w:r>
              <w:rPr>
                <w:rFonts w:ascii="仿宋_GB2312" w:eastAsia="仿宋_GB2312"/>
                <w:b/>
                <w:bCs/>
                <w:kern w:val="0"/>
                <w:sz w:val="28"/>
                <w:szCs w:val="28"/>
              </w:rPr>
              <w:t>800</w:t>
            </w:r>
          </w:p>
        </w:tc>
        <w:tc>
          <w:tcPr>
            <w:tcW w:w="2199"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仿宋_GB2312" w:eastAsia="仿宋_GB2312"/>
                <w:b/>
                <w:bCs/>
                <w:kern w:val="0"/>
                <w:sz w:val="28"/>
                <w:szCs w:val="28"/>
              </w:rPr>
            </w:pPr>
            <w:r>
              <w:rPr>
                <w:rFonts w:ascii="仿宋_GB2312" w:eastAsia="仿宋_GB2312"/>
                <w:b/>
                <w:bCs/>
                <w:kern w:val="0"/>
                <w:sz w:val="28"/>
                <w:szCs w:val="28"/>
              </w:rPr>
              <w:t>500</w:t>
            </w:r>
          </w:p>
        </w:tc>
      </w:tr>
      <w:tr w:rsidR="0069299E" w:rsidRPr="00EF5500" w:rsidTr="00DC5760">
        <w:trPr>
          <w:trHeight w:val="760"/>
          <w:jc w:val="center"/>
        </w:trPr>
        <w:tc>
          <w:tcPr>
            <w:tcW w:w="2859" w:type="dxa"/>
            <w:tcBorders>
              <w:top w:val="single" w:sz="8" w:space="0" w:color="000000"/>
              <w:left w:val="single" w:sz="8" w:space="0" w:color="000000"/>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仿宋_GB2312" w:eastAsia="仿宋_GB2312"/>
                <w:bCs/>
                <w:kern w:val="0"/>
                <w:sz w:val="28"/>
                <w:szCs w:val="28"/>
              </w:rPr>
            </w:pPr>
            <w:r w:rsidRPr="00EF5500">
              <w:rPr>
                <w:rFonts w:ascii="仿宋_GB2312" w:eastAsia="仿宋_GB2312" w:hint="eastAsia"/>
                <w:kern w:val="0"/>
                <w:sz w:val="28"/>
                <w:szCs w:val="28"/>
              </w:rPr>
              <w:t>男子</w:t>
            </w:r>
            <w:r w:rsidRPr="00EF5500">
              <w:rPr>
                <w:rFonts w:ascii="仿宋_GB2312" w:eastAsia="仿宋_GB2312" w:hint="eastAsia"/>
                <w:sz w:val="28"/>
                <w:szCs w:val="28"/>
              </w:rPr>
              <w:t>公开组</w:t>
            </w:r>
            <w:r w:rsidRPr="00EF5500">
              <w:rPr>
                <w:rFonts w:ascii="仿宋_GB2312" w:eastAsia="仿宋_GB2312" w:hint="eastAsia"/>
                <w:kern w:val="0"/>
                <w:sz w:val="28"/>
                <w:szCs w:val="28"/>
              </w:rPr>
              <w:t>双打</w:t>
            </w:r>
          </w:p>
        </w:tc>
        <w:tc>
          <w:tcPr>
            <w:tcW w:w="1134"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2000</w:t>
            </w:r>
          </w:p>
        </w:tc>
        <w:tc>
          <w:tcPr>
            <w:tcW w:w="1322"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1400</w:t>
            </w:r>
          </w:p>
        </w:tc>
        <w:tc>
          <w:tcPr>
            <w:tcW w:w="2280"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1000</w:t>
            </w:r>
          </w:p>
        </w:tc>
        <w:tc>
          <w:tcPr>
            <w:tcW w:w="2199" w:type="dxa"/>
            <w:tcBorders>
              <w:top w:val="single" w:sz="8" w:space="0" w:color="000000"/>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800</w:t>
            </w:r>
          </w:p>
        </w:tc>
      </w:tr>
      <w:tr w:rsidR="0069299E" w:rsidRPr="00EF5500" w:rsidTr="00DC5760">
        <w:trPr>
          <w:trHeight w:val="800"/>
          <w:jc w:val="center"/>
        </w:trPr>
        <w:tc>
          <w:tcPr>
            <w:tcW w:w="2859" w:type="dxa"/>
            <w:tcBorders>
              <w:top w:val="nil"/>
              <w:left w:val="single" w:sz="8" w:space="0" w:color="000000"/>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sidRPr="00EF5500">
              <w:rPr>
                <w:rFonts w:ascii="仿宋_GB2312" w:eastAsia="仿宋_GB2312" w:hint="eastAsia"/>
                <w:kern w:val="0"/>
                <w:sz w:val="28"/>
                <w:szCs w:val="28"/>
              </w:rPr>
              <w:t>女子</w:t>
            </w:r>
            <w:r w:rsidRPr="00EF5500">
              <w:rPr>
                <w:rFonts w:ascii="仿宋_GB2312" w:eastAsia="仿宋_GB2312" w:hint="eastAsia"/>
                <w:sz w:val="28"/>
                <w:szCs w:val="28"/>
              </w:rPr>
              <w:t>公开组</w:t>
            </w:r>
            <w:r w:rsidRPr="00EF5500">
              <w:rPr>
                <w:rFonts w:ascii="仿宋_GB2312" w:eastAsia="仿宋_GB2312" w:hint="eastAsia"/>
                <w:kern w:val="0"/>
                <w:sz w:val="28"/>
                <w:szCs w:val="28"/>
              </w:rPr>
              <w:t>单打</w:t>
            </w:r>
          </w:p>
        </w:tc>
        <w:tc>
          <w:tcPr>
            <w:tcW w:w="1134"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1800</w:t>
            </w:r>
          </w:p>
        </w:tc>
        <w:tc>
          <w:tcPr>
            <w:tcW w:w="1322"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1200</w:t>
            </w:r>
          </w:p>
        </w:tc>
        <w:tc>
          <w:tcPr>
            <w:tcW w:w="2280"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800</w:t>
            </w:r>
          </w:p>
        </w:tc>
        <w:tc>
          <w:tcPr>
            <w:tcW w:w="2199"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500</w:t>
            </w:r>
          </w:p>
        </w:tc>
      </w:tr>
      <w:tr w:rsidR="0069299E" w:rsidRPr="00EF5500" w:rsidTr="00DC5760">
        <w:trPr>
          <w:trHeight w:val="760"/>
          <w:jc w:val="center"/>
        </w:trPr>
        <w:tc>
          <w:tcPr>
            <w:tcW w:w="2859" w:type="dxa"/>
            <w:tcBorders>
              <w:top w:val="nil"/>
              <w:left w:val="single" w:sz="8" w:space="0" w:color="000000"/>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sidRPr="00EF5500">
              <w:rPr>
                <w:rFonts w:ascii="仿宋_GB2312" w:eastAsia="仿宋_GB2312" w:hint="eastAsia"/>
                <w:kern w:val="0"/>
                <w:sz w:val="28"/>
                <w:szCs w:val="28"/>
              </w:rPr>
              <w:t>女子</w:t>
            </w:r>
            <w:r w:rsidRPr="00EF5500">
              <w:rPr>
                <w:rFonts w:ascii="仿宋_GB2312" w:eastAsia="仿宋_GB2312" w:hint="eastAsia"/>
                <w:sz w:val="28"/>
                <w:szCs w:val="28"/>
              </w:rPr>
              <w:t>公开组</w:t>
            </w:r>
            <w:r w:rsidRPr="00EF5500">
              <w:rPr>
                <w:rFonts w:ascii="仿宋_GB2312" w:eastAsia="仿宋_GB2312" w:hint="eastAsia"/>
                <w:kern w:val="0"/>
                <w:sz w:val="28"/>
                <w:szCs w:val="28"/>
              </w:rPr>
              <w:t>双打</w:t>
            </w:r>
          </w:p>
        </w:tc>
        <w:tc>
          <w:tcPr>
            <w:tcW w:w="1134"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2000</w:t>
            </w:r>
          </w:p>
        </w:tc>
        <w:tc>
          <w:tcPr>
            <w:tcW w:w="1322"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1400</w:t>
            </w:r>
          </w:p>
        </w:tc>
        <w:tc>
          <w:tcPr>
            <w:tcW w:w="2280"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1000</w:t>
            </w:r>
          </w:p>
        </w:tc>
        <w:tc>
          <w:tcPr>
            <w:tcW w:w="2199"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kern w:val="0"/>
                <w:sz w:val="28"/>
                <w:szCs w:val="28"/>
              </w:rPr>
            </w:pPr>
            <w:r>
              <w:rPr>
                <w:rFonts w:ascii="??" w:hAnsi="??"/>
                <w:kern w:val="0"/>
                <w:sz w:val="28"/>
                <w:szCs w:val="28"/>
              </w:rPr>
              <w:t>800</w:t>
            </w:r>
          </w:p>
        </w:tc>
      </w:tr>
      <w:tr w:rsidR="0069299E" w:rsidRPr="00EF5500" w:rsidTr="00DC5760">
        <w:trPr>
          <w:trHeight w:val="760"/>
          <w:jc w:val="center"/>
        </w:trPr>
        <w:tc>
          <w:tcPr>
            <w:tcW w:w="2859" w:type="dxa"/>
            <w:tcBorders>
              <w:top w:val="nil"/>
              <w:left w:val="single" w:sz="8" w:space="0" w:color="000000"/>
              <w:bottom w:val="single" w:sz="8" w:space="0" w:color="000000"/>
              <w:right w:val="single" w:sz="8" w:space="0" w:color="000000"/>
            </w:tcBorders>
            <w:vAlign w:val="center"/>
          </w:tcPr>
          <w:p w:rsidR="0069299E" w:rsidRPr="00DC5760" w:rsidRDefault="0069299E" w:rsidP="00E64878">
            <w:pPr>
              <w:widowControl/>
              <w:spacing w:line="560" w:lineRule="exact"/>
              <w:jc w:val="center"/>
              <w:rPr>
                <w:rFonts w:asciiTheme="minorHAnsi" w:eastAsia="新宋体" w:hAnsiTheme="minorHAnsi" w:cstheme="minorHAnsi"/>
                <w:color w:val="343434"/>
                <w:kern w:val="0"/>
                <w:sz w:val="24"/>
              </w:rPr>
            </w:pPr>
            <w:r w:rsidRPr="00DC5760">
              <w:rPr>
                <w:rFonts w:asciiTheme="minorHAnsi" w:eastAsia="新宋体" w:hAnsi="新宋体" w:cstheme="minorHAnsi"/>
                <w:color w:val="343434"/>
                <w:kern w:val="0"/>
                <w:sz w:val="24"/>
              </w:rPr>
              <w:t>中年</w:t>
            </w:r>
            <w:r w:rsidRPr="00DC5760">
              <w:rPr>
                <w:rFonts w:asciiTheme="minorHAnsi" w:eastAsia="新宋体" w:hAnsi="新宋体" w:cstheme="minorHAnsi"/>
                <w:sz w:val="24"/>
              </w:rPr>
              <w:t>公开</w:t>
            </w:r>
            <w:r w:rsidRPr="00DC5760">
              <w:rPr>
                <w:rFonts w:asciiTheme="minorHAnsi" w:eastAsia="新宋体" w:hAnsi="新宋体" w:cstheme="minorHAnsi"/>
                <w:color w:val="343434"/>
                <w:kern w:val="0"/>
                <w:sz w:val="24"/>
              </w:rPr>
              <w:t>组男子双打</w:t>
            </w:r>
          </w:p>
        </w:tc>
        <w:tc>
          <w:tcPr>
            <w:tcW w:w="1134"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color w:val="343434"/>
                <w:kern w:val="0"/>
                <w:sz w:val="28"/>
                <w:szCs w:val="28"/>
              </w:rPr>
            </w:pPr>
            <w:r>
              <w:rPr>
                <w:rFonts w:ascii="??" w:hAnsi="??"/>
                <w:kern w:val="0"/>
                <w:sz w:val="28"/>
                <w:szCs w:val="28"/>
              </w:rPr>
              <w:t>2000</w:t>
            </w:r>
          </w:p>
        </w:tc>
        <w:tc>
          <w:tcPr>
            <w:tcW w:w="1322"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color w:val="343434"/>
                <w:kern w:val="0"/>
                <w:sz w:val="28"/>
                <w:szCs w:val="28"/>
              </w:rPr>
            </w:pPr>
            <w:r>
              <w:rPr>
                <w:rFonts w:ascii="??" w:hAnsi="??"/>
                <w:kern w:val="0"/>
                <w:sz w:val="28"/>
                <w:szCs w:val="28"/>
              </w:rPr>
              <w:t>1400</w:t>
            </w:r>
          </w:p>
        </w:tc>
        <w:tc>
          <w:tcPr>
            <w:tcW w:w="2280" w:type="dxa"/>
            <w:tcBorders>
              <w:top w:val="nil"/>
              <w:left w:val="nil"/>
              <w:bottom w:val="single" w:sz="8" w:space="0" w:color="000000"/>
              <w:right w:val="single" w:sz="8" w:space="0" w:color="000000"/>
            </w:tcBorders>
            <w:vAlign w:val="center"/>
          </w:tcPr>
          <w:p w:rsidR="0069299E" w:rsidRPr="00EF5500" w:rsidRDefault="0069299E" w:rsidP="00E64878">
            <w:pPr>
              <w:widowControl/>
              <w:spacing w:line="560" w:lineRule="exact"/>
              <w:jc w:val="center"/>
              <w:rPr>
                <w:rFonts w:ascii="??" w:hAnsi="??"/>
                <w:color w:val="343434"/>
                <w:kern w:val="0"/>
                <w:sz w:val="28"/>
                <w:szCs w:val="28"/>
              </w:rPr>
            </w:pPr>
            <w:r>
              <w:rPr>
                <w:rFonts w:ascii="??" w:hAnsi="??"/>
                <w:kern w:val="0"/>
                <w:sz w:val="28"/>
                <w:szCs w:val="28"/>
              </w:rPr>
              <w:t>1000</w:t>
            </w:r>
          </w:p>
        </w:tc>
        <w:tc>
          <w:tcPr>
            <w:tcW w:w="2199" w:type="dxa"/>
            <w:tcBorders>
              <w:top w:val="nil"/>
              <w:left w:val="nil"/>
              <w:bottom w:val="single" w:sz="8" w:space="0" w:color="000000"/>
              <w:right w:val="single" w:sz="8" w:space="0" w:color="000000"/>
            </w:tcBorders>
            <w:vAlign w:val="center"/>
          </w:tcPr>
          <w:p w:rsidR="0069299E" w:rsidRPr="00EF5500" w:rsidRDefault="0069299E" w:rsidP="00F763AC">
            <w:pPr>
              <w:widowControl/>
              <w:spacing w:line="560" w:lineRule="exact"/>
              <w:ind w:firstLineChars="250" w:firstLine="700"/>
              <w:rPr>
                <w:rFonts w:ascii="??" w:hAnsi="??"/>
                <w:color w:val="343434"/>
                <w:kern w:val="0"/>
                <w:sz w:val="28"/>
                <w:szCs w:val="28"/>
              </w:rPr>
            </w:pPr>
            <w:r>
              <w:rPr>
                <w:rFonts w:ascii="??" w:hAnsi="??"/>
                <w:kern w:val="0"/>
                <w:sz w:val="28"/>
                <w:szCs w:val="28"/>
              </w:rPr>
              <w:t>800</w:t>
            </w:r>
          </w:p>
        </w:tc>
      </w:tr>
      <w:tr w:rsidR="0069299E" w:rsidTr="00DC5760">
        <w:trPr>
          <w:trHeight w:val="760"/>
          <w:jc w:val="center"/>
        </w:trPr>
        <w:tc>
          <w:tcPr>
            <w:tcW w:w="2859" w:type="dxa"/>
            <w:tcBorders>
              <w:top w:val="nil"/>
              <w:left w:val="single" w:sz="8" w:space="0" w:color="000000"/>
              <w:bottom w:val="single" w:sz="8" w:space="0" w:color="000000"/>
              <w:right w:val="single" w:sz="8" w:space="0" w:color="000000"/>
            </w:tcBorders>
            <w:vAlign w:val="center"/>
          </w:tcPr>
          <w:p w:rsidR="0069299E" w:rsidRPr="00DC5760" w:rsidRDefault="0069299E" w:rsidP="00E64878">
            <w:pPr>
              <w:widowControl/>
              <w:spacing w:line="560" w:lineRule="exact"/>
              <w:jc w:val="center"/>
              <w:rPr>
                <w:rFonts w:asciiTheme="minorHAnsi" w:eastAsia="新宋体" w:hAnsiTheme="minorHAnsi" w:cstheme="minorHAnsi"/>
                <w:sz w:val="24"/>
              </w:rPr>
            </w:pPr>
            <w:r w:rsidRPr="00DC5760">
              <w:rPr>
                <w:rFonts w:asciiTheme="minorHAnsi" w:eastAsia="新宋体" w:hAnsi="新宋体" w:cstheme="minorHAnsi"/>
                <w:color w:val="343434"/>
                <w:kern w:val="0"/>
                <w:sz w:val="24"/>
              </w:rPr>
              <w:t>中年</w:t>
            </w:r>
            <w:r w:rsidRPr="00DC5760">
              <w:rPr>
                <w:rFonts w:asciiTheme="minorHAnsi" w:eastAsia="新宋体" w:hAnsi="新宋体" w:cstheme="minorHAnsi"/>
                <w:sz w:val="24"/>
              </w:rPr>
              <w:t>公开</w:t>
            </w:r>
            <w:r w:rsidRPr="00DC5760">
              <w:rPr>
                <w:rFonts w:asciiTheme="minorHAnsi" w:eastAsia="新宋体" w:hAnsi="新宋体" w:cstheme="minorHAnsi"/>
                <w:color w:val="343434"/>
                <w:kern w:val="0"/>
                <w:sz w:val="24"/>
              </w:rPr>
              <w:t>组女子双打</w:t>
            </w:r>
          </w:p>
        </w:tc>
        <w:tc>
          <w:tcPr>
            <w:tcW w:w="1134"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2000</w:t>
            </w:r>
          </w:p>
        </w:tc>
        <w:tc>
          <w:tcPr>
            <w:tcW w:w="1322"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1400</w:t>
            </w:r>
          </w:p>
        </w:tc>
        <w:tc>
          <w:tcPr>
            <w:tcW w:w="2280"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1000</w:t>
            </w:r>
          </w:p>
        </w:tc>
        <w:tc>
          <w:tcPr>
            <w:tcW w:w="2199"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800</w:t>
            </w:r>
          </w:p>
        </w:tc>
      </w:tr>
      <w:tr w:rsidR="0069299E" w:rsidTr="00DC5760">
        <w:trPr>
          <w:trHeight w:val="760"/>
          <w:jc w:val="center"/>
        </w:trPr>
        <w:tc>
          <w:tcPr>
            <w:tcW w:w="2859" w:type="dxa"/>
            <w:tcBorders>
              <w:top w:val="nil"/>
              <w:left w:val="single" w:sz="8" w:space="0" w:color="000000"/>
              <w:bottom w:val="single" w:sz="8" w:space="0" w:color="000000"/>
              <w:right w:val="single" w:sz="8" w:space="0" w:color="000000"/>
            </w:tcBorders>
            <w:vAlign w:val="center"/>
          </w:tcPr>
          <w:p w:rsidR="0069299E" w:rsidRPr="005B3481" w:rsidRDefault="0069299E" w:rsidP="00E64878">
            <w:pPr>
              <w:widowControl/>
              <w:spacing w:line="560" w:lineRule="exact"/>
              <w:jc w:val="center"/>
              <w:rPr>
                <w:rFonts w:ascii="仿宋_GB2312" w:eastAsia="仿宋_GB2312"/>
                <w:sz w:val="24"/>
              </w:rPr>
            </w:pPr>
            <w:r w:rsidRPr="00EF5500">
              <w:rPr>
                <w:rFonts w:ascii="仿宋_GB2312" w:eastAsia="仿宋_GB2312" w:hint="eastAsia"/>
                <w:sz w:val="28"/>
                <w:szCs w:val="28"/>
              </w:rPr>
              <w:t>常青公开组</w:t>
            </w:r>
            <w:r w:rsidRPr="00EF5500">
              <w:rPr>
                <w:rFonts w:ascii="仿宋_GB2312" w:eastAsia="仿宋_GB2312" w:hint="eastAsia"/>
                <w:color w:val="343434"/>
                <w:kern w:val="0"/>
                <w:sz w:val="28"/>
                <w:szCs w:val="28"/>
              </w:rPr>
              <w:t>双打</w:t>
            </w:r>
          </w:p>
        </w:tc>
        <w:tc>
          <w:tcPr>
            <w:tcW w:w="1134"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2000</w:t>
            </w:r>
          </w:p>
        </w:tc>
        <w:tc>
          <w:tcPr>
            <w:tcW w:w="1322"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1400</w:t>
            </w:r>
          </w:p>
        </w:tc>
        <w:tc>
          <w:tcPr>
            <w:tcW w:w="2280"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1000</w:t>
            </w:r>
          </w:p>
        </w:tc>
        <w:tc>
          <w:tcPr>
            <w:tcW w:w="2199" w:type="dxa"/>
            <w:tcBorders>
              <w:top w:val="nil"/>
              <w:left w:val="nil"/>
              <w:bottom w:val="single" w:sz="8" w:space="0" w:color="000000"/>
              <w:right w:val="single" w:sz="8" w:space="0" w:color="000000"/>
            </w:tcBorders>
            <w:vAlign w:val="center"/>
          </w:tcPr>
          <w:p w:rsidR="0069299E" w:rsidRPr="0078281A" w:rsidRDefault="0069299E" w:rsidP="00E64878">
            <w:pPr>
              <w:widowControl/>
              <w:spacing w:line="560" w:lineRule="exact"/>
              <w:jc w:val="center"/>
              <w:rPr>
                <w:rFonts w:ascii="仿宋_GB2312" w:eastAsia="仿宋_GB2312"/>
                <w:color w:val="343434"/>
                <w:kern w:val="0"/>
                <w:sz w:val="28"/>
                <w:szCs w:val="28"/>
              </w:rPr>
            </w:pPr>
            <w:r>
              <w:rPr>
                <w:rFonts w:ascii="??" w:hAnsi="??"/>
                <w:kern w:val="0"/>
                <w:sz w:val="28"/>
                <w:szCs w:val="28"/>
              </w:rPr>
              <w:t>800</w:t>
            </w:r>
          </w:p>
        </w:tc>
      </w:tr>
    </w:tbl>
    <w:p w:rsidR="0069299E" w:rsidRDefault="0069299E" w:rsidP="005B3481">
      <w:pPr>
        <w:widowControl/>
        <w:spacing w:line="560" w:lineRule="exact"/>
        <w:ind w:firstLineChars="196" w:firstLine="551"/>
        <w:rPr>
          <w:rFonts w:ascii="仿宋_GB2312" w:eastAsia="仿宋_GB2312"/>
          <w:b/>
          <w:bCs/>
          <w:color w:val="000000"/>
          <w:kern w:val="0"/>
          <w:sz w:val="28"/>
          <w:szCs w:val="28"/>
        </w:rPr>
      </w:pPr>
      <w:r>
        <w:rPr>
          <w:rFonts w:ascii="仿宋_GB2312" w:eastAsia="仿宋_GB2312" w:hint="eastAsia"/>
          <w:b/>
          <w:bCs/>
          <w:color w:val="000000"/>
          <w:kern w:val="0"/>
          <w:sz w:val="28"/>
          <w:szCs w:val="28"/>
        </w:rPr>
        <w:t>以上各组奖励名次，组委会可根据最后报名参赛情况进行适当调整。单个组别参赛选手不足</w:t>
      </w:r>
      <w:r>
        <w:rPr>
          <w:rFonts w:ascii="仿宋_GB2312" w:eastAsia="仿宋_GB2312"/>
          <w:b/>
          <w:bCs/>
          <w:color w:val="000000"/>
          <w:kern w:val="0"/>
          <w:sz w:val="28"/>
          <w:szCs w:val="28"/>
        </w:rPr>
        <w:t>24</w:t>
      </w:r>
      <w:r>
        <w:rPr>
          <w:rFonts w:ascii="仿宋_GB2312" w:eastAsia="仿宋_GB2312" w:hint="eastAsia"/>
          <w:b/>
          <w:bCs/>
          <w:color w:val="000000"/>
          <w:kern w:val="0"/>
          <w:sz w:val="28"/>
          <w:szCs w:val="28"/>
        </w:rPr>
        <w:t>人（或对）的，只奖励前四名。</w:t>
      </w:r>
    </w:p>
    <w:p w:rsidR="0069299E" w:rsidRDefault="0069299E" w:rsidP="005B3481">
      <w:pPr>
        <w:widowControl/>
        <w:spacing w:line="560" w:lineRule="exact"/>
        <w:ind w:firstLineChars="196" w:firstLine="551"/>
        <w:rPr>
          <w:rFonts w:ascii="仿宋_GB2312" w:eastAsia="仿宋_GB2312"/>
          <w:b/>
          <w:bCs/>
          <w:color w:val="000000"/>
          <w:kern w:val="0"/>
          <w:sz w:val="28"/>
          <w:szCs w:val="28"/>
        </w:rPr>
      </w:pPr>
      <w:r>
        <w:rPr>
          <w:rFonts w:ascii="仿宋_GB2312" w:eastAsia="仿宋_GB2312" w:hint="eastAsia"/>
          <w:b/>
          <w:bCs/>
          <w:color w:val="000000"/>
          <w:kern w:val="0"/>
          <w:sz w:val="28"/>
          <w:szCs w:val="28"/>
        </w:rPr>
        <w:t>十、报名办法</w:t>
      </w:r>
    </w:p>
    <w:p w:rsidR="0069299E" w:rsidRDefault="0069299E">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（一）报名时间</w:t>
      </w:r>
    </w:p>
    <w:p w:rsidR="0069299E" w:rsidRDefault="0069299E">
      <w:pPr>
        <w:widowControl/>
        <w:spacing w:line="560" w:lineRule="exact"/>
        <w:ind w:firstLine="640"/>
        <w:rPr>
          <w:rFonts w:ascii="仿宋_GB2312" w:eastAsia="仿宋_GB2312"/>
          <w:color w:val="000000"/>
          <w:kern w:val="0"/>
          <w:sz w:val="28"/>
          <w:szCs w:val="28"/>
        </w:rPr>
      </w:pPr>
      <w:r>
        <w:rPr>
          <w:rFonts w:ascii="仿宋_GB2312" w:eastAsia="仿宋_GB2312" w:hint="eastAsia"/>
          <w:color w:val="000000"/>
          <w:kern w:val="0"/>
          <w:sz w:val="28"/>
          <w:szCs w:val="28"/>
        </w:rPr>
        <w:t>根据广西网球协会公布的各分站赛报名时限报名（一般提前</w:t>
      </w:r>
      <w:r>
        <w:rPr>
          <w:rFonts w:ascii="仿宋_GB2312" w:eastAsia="仿宋_GB2312"/>
          <w:color w:val="000000"/>
          <w:kern w:val="0"/>
          <w:sz w:val="28"/>
          <w:szCs w:val="28"/>
        </w:rPr>
        <w:t>7</w:t>
      </w:r>
      <w:r>
        <w:rPr>
          <w:rFonts w:ascii="仿宋_GB2312" w:eastAsia="仿宋_GB2312" w:hint="eastAsia"/>
          <w:color w:val="000000"/>
          <w:kern w:val="0"/>
          <w:sz w:val="28"/>
          <w:szCs w:val="28"/>
        </w:rPr>
        <w:t>天截止报名）。</w:t>
      </w:r>
      <w:r>
        <w:rPr>
          <w:rFonts w:ascii="仿宋_GB2312" w:eastAsia="仿宋_GB2312"/>
          <w:color w:val="000000"/>
          <w:kern w:val="0"/>
          <w:sz w:val="28"/>
          <w:szCs w:val="28"/>
        </w:rPr>
        <w:t xml:space="preserve"> </w:t>
      </w:r>
    </w:p>
    <w:p w:rsidR="0069299E" w:rsidRDefault="0069299E">
      <w:pPr>
        <w:widowControl/>
        <w:spacing w:line="560" w:lineRule="exact"/>
        <w:ind w:firstLineChars="150" w:firstLine="420"/>
        <w:rPr>
          <w:rFonts w:ascii="仿宋_GB2312" w:eastAsia="仿宋_GB2312"/>
          <w:color w:val="000000"/>
          <w:kern w:val="0"/>
          <w:sz w:val="28"/>
          <w:szCs w:val="28"/>
        </w:rPr>
      </w:pPr>
      <w:r>
        <w:rPr>
          <w:rFonts w:ascii="仿宋_GB2312" w:eastAsia="仿宋_GB2312" w:hint="eastAsia"/>
          <w:color w:val="000000"/>
          <w:kern w:val="0"/>
          <w:sz w:val="28"/>
          <w:szCs w:val="28"/>
        </w:rPr>
        <w:t>（二）报名办法</w:t>
      </w:r>
    </w:p>
    <w:p w:rsidR="0069299E" w:rsidRDefault="0069299E">
      <w:pPr>
        <w:widowControl/>
        <w:spacing w:line="560" w:lineRule="exact"/>
        <w:ind w:firstLine="640"/>
        <w:rPr>
          <w:rFonts w:ascii="仿宋_GB2312" w:eastAsia="仿宋_GB2312"/>
          <w:color w:val="000000"/>
          <w:kern w:val="0"/>
          <w:sz w:val="28"/>
          <w:szCs w:val="28"/>
        </w:rPr>
      </w:pPr>
      <w:r>
        <w:rPr>
          <w:rFonts w:ascii="仿宋_GB2312" w:eastAsia="仿宋_GB2312"/>
          <w:color w:val="000000"/>
          <w:kern w:val="0"/>
          <w:sz w:val="28"/>
          <w:szCs w:val="28"/>
        </w:rPr>
        <w:t>1</w:t>
      </w:r>
      <w:r>
        <w:rPr>
          <w:rFonts w:ascii="仿宋_GB2312" w:eastAsia="仿宋_GB2312" w:hint="eastAsia"/>
          <w:color w:val="000000"/>
          <w:kern w:val="0"/>
          <w:sz w:val="28"/>
          <w:szCs w:val="28"/>
        </w:rPr>
        <w:t>、在线报名：登录广西网球协会网（</w:t>
      </w:r>
      <w:proofErr w:type="spellStart"/>
      <w:r>
        <w:rPr>
          <w:rFonts w:ascii="仿宋_GB2312" w:eastAsia="仿宋_GB2312"/>
          <w:color w:val="000000"/>
          <w:kern w:val="0"/>
          <w:sz w:val="28"/>
          <w:szCs w:val="28"/>
        </w:rPr>
        <w:t>www.gxtennis.org.cn</w:t>
      </w:r>
      <w:proofErr w:type="spellEnd"/>
      <w:r>
        <w:rPr>
          <w:rFonts w:ascii="仿宋_GB2312" w:eastAsia="仿宋_GB2312" w:hint="eastAsia"/>
          <w:color w:val="000000"/>
          <w:kern w:val="0"/>
          <w:sz w:val="28"/>
          <w:szCs w:val="28"/>
        </w:rPr>
        <w:t>），选择赛事按要求报名即可（未注册选手，在线完整填写个人真实信息，实名注册后报名）</w:t>
      </w:r>
      <w:r w:rsidR="008B4C6A">
        <w:rPr>
          <w:rFonts w:ascii="仿宋_GB2312" w:eastAsia="仿宋_GB2312" w:hint="eastAsia"/>
          <w:color w:val="000000"/>
          <w:kern w:val="0"/>
          <w:sz w:val="28"/>
          <w:szCs w:val="28"/>
        </w:rPr>
        <w:t>注：由于网站原因，中年组女双只能线下通过邮箱报名</w:t>
      </w:r>
      <w:hyperlink r:id="rId4" w:history="1">
        <w:r w:rsidR="008B4C6A">
          <w:rPr>
            <w:rFonts w:ascii="仿宋_GB2312" w:eastAsia="仿宋_GB2312"/>
            <w:color w:val="000000"/>
            <w:kern w:val="0"/>
            <w:sz w:val="28"/>
            <w:szCs w:val="28"/>
          </w:rPr>
          <w:t>gxta01@126.com</w:t>
        </w:r>
      </w:hyperlink>
      <w:r>
        <w:rPr>
          <w:rFonts w:ascii="仿宋_GB2312" w:eastAsia="仿宋_GB2312" w:hint="eastAsia"/>
          <w:color w:val="000000"/>
          <w:kern w:val="0"/>
          <w:sz w:val="28"/>
          <w:szCs w:val="28"/>
        </w:rPr>
        <w:t>。</w:t>
      </w:r>
    </w:p>
    <w:p w:rsidR="0069299E" w:rsidRDefault="0069299E">
      <w:pPr>
        <w:widowControl/>
        <w:spacing w:line="560" w:lineRule="exact"/>
        <w:rPr>
          <w:rFonts w:ascii="仿宋_GB2312" w:eastAsia="仿宋_GB2312"/>
          <w:color w:val="000000"/>
          <w:kern w:val="0"/>
          <w:sz w:val="28"/>
          <w:szCs w:val="28"/>
        </w:rPr>
      </w:pPr>
      <w:r>
        <w:rPr>
          <w:rFonts w:ascii="仿宋_GB2312" w:eastAsia="仿宋_GB2312"/>
          <w:color w:val="000000"/>
          <w:kern w:val="0"/>
          <w:sz w:val="28"/>
          <w:szCs w:val="28"/>
        </w:rPr>
        <w:lastRenderedPageBreak/>
        <w:t xml:space="preserve">    2</w:t>
      </w:r>
      <w:r>
        <w:rPr>
          <w:rFonts w:ascii="仿宋_GB2312" w:eastAsia="仿宋_GB2312" w:hint="eastAsia"/>
          <w:color w:val="000000"/>
          <w:kern w:val="0"/>
          <w:sz w:val="28"/>
          <w:szCs w:val="28"/>
        </w:rPr>
        <w:t>、线下报名：报名表交到广西网球协会（地址：南宁市柳沙路</w:t>
      </w:r>
      <w:r>
        <w:rPr>
          <w:rFonts w:ascii="仿宋_GB2312" w:eastAsia="仿宋_GB2312"/>
          <w:color w:val="000000"/>
          <w:kern w:val="0"/>
          <w:sz w:val="28"/>
          <w:szCs w:val="28"/>
        </w:rPr>
        <w:t>9</w:t>
      </w:r>
      <w:r>
        <w:rPr>
          <w:rFonts w:ascii="仿宋_GB2312" w:eastAsia="仿宋_GB2312" w:hint="eastAsia"/>
          <w:color w:val="000000"/>
          <w:kern w:val="0"/>
          <w:sz w:val="28"/>
          <w:szCs w:val="28"/>
        </w:rPr>
        <w:t>号广西体育局青山基地网球馆；传真：</w:t>
      </w:r>
      <w:r>
        <w:rPr>
          <w:rFonts w:ascii="仿宋_GB2312" w:eastAsia="仿宋_GB2312"/>
          <w:color w:val="000000"/>
          <w:kern w:val="0"/>
          <w:sz w:val="28"/>
          <w:szCs w:val="28"/>
        </w:rPr>
        <w:t>0771-5825242</w:t>
      </w:r>
      <w:r>
        <w:rPr>
          <w:rFonts w:ascii="仿宋_GB2312" w:eastAsia="仿宋_GB2312" w:hint="eastAsia"/>
          <w:color w:val="000000"/>
          <w:kern w:val="0"/>
          <w:sz w:val="28"/>
          <w:szCs w:val="28"/>
        </w:rPr>
        <w:t>；电子邮箱：</w:t>
      </w:r>
      <w:hyperlink r:id="rId5" w:history="1">
        <w:r>
          <w:rPr>
            <w:rFonts w:ascii="仿宋_GB2312" w:eastAsia="仿宋_GB2312"/>
            <w:color w:val="000000"/>
            <w:kern w:val="0"/>
            <w:sz w:val="28"/>
            <w:szCs w:val="28"/>
          </w:rPr>
          <w:t>gxta01@126.com</w:t>
        </w:r>
      </w:hyperlink>
      <w:r>
        <w:rPr>
          <w:rFonts w:ascii="仿宋_GB2312" w:eastAsia="仿宋_GB2312" w:hint="eastAsia"/>
          <w:color w:val="000000"/>
          <w:kern w:val="0"/>
          <w:sz w:val="28"/>
          <w:szCs w:val="28"/>
        </w:rPr>
        <w:t>），咨询热线</w:t>
      </w:r>
      <w:r>
        <w:rPr>
          <w:rFonts w:ascii="仿宋_GB2312" w:eastAsia="仿宋_GB2312"/>
          <w:color w:val="000000"/>
          <w:kern w:val="0"/>
          <w:sz w:val="28"/>
          <w:szCs w:val="28"/>
        </w:rPr>
        <w:t>0771-5825242</w:t>
      </w:r>
      <w:r>
        <w:rPr>
          <w:rFonts w:ascii="仿宋_GB2312" w:eastAsia="仿宋_GB2312" w:hint="eastAsia"/>
          <w:color w:val="000000"/>
          <w:kern w:val="0"/>
          <w:sz w:val="28"/>
          <w:szCs w:val="28"/>
        </w:rPr>
        <w:t>。</w:t>
      </w:r>
    </w:p>
    <w:p w:rsidR="0069299E" w:rsidRDefault="0069299E">
      <w:pPr>
        <w:widowControl/>
        <w:spacing w:line="560" w:lineRule="exact"/>
        <w:ind w:firstLine="640"/>
        <w:rPr>
          <w:rFonts w:ascii="仿宋_GB2312" w:eastAsia="仿宋_GB2312"/>
          <w:color w:val="000000"/>
          <w:kern w:val="0"/>
          <w:sz w:val="28"/>
          <w:szCs w:val="28"/>
        </w:rPr>
      </w:pPr>
      <w:r>
        <w:rPr>
          <w:rFonts w:ascii="仿宋_GB2312" w:eastAsia="仿宋_GB2312"/>
          <w:color w:val="000000"/>
          <w:kern w:val="0"/>
          <w:sz w:val="28"/>
          <w:szCs w:val="28"/>
        </w:rPr>
        <w:t>3</w:t>
      </w:r>
      <w:r>
        <w:rPr>
          <w:rFonts w:ascii="仿宋_GB2312" w:eastAsia="仿宋_GB2312" w:hint="eastAsia"/>
          <w:color w:val="000000"/>
          <w:kern w:val="0"/>
          <w:sz w:val="28"/>
          <w:szCs w:val="28"/>
        </w:rPr>
        <w:t>、报名截止后一律不接受任何形式报名。</w:t>
      </w:r>
    </w:p>
    <w:p w:rsidR="0069299E" w:rsidRDefault="0069299E">
      <w:pPr>
        <w:widowControl/>
        <w:spacing w:line="560" w:lineRule="exact"/>
        <w:ind w:firstLine="640"/>
        <w:rPr>
          <w:rFonts w:ascii="仿宋_GB2312" w:eastAsia="仿宋_GB2312"/>
          <w:color w:val="000000"/>
          <w:kern w:val="0"/>
          <w:sz w:val="28"/>
          <w:szCs w:val="28"/>
        </w:rPr>
      </w:pPr>
      <w:r>
        <w:rPr>
          <w:rFonts w:ascii="仿宋_GB2312" w:eastAsia="仿宋_GB2312"/>
          <w:color w:val="000000"/>
          <w:kern w:val="0"/>
          <w:sz w:val="28"/>
          <w:szCs w:val="28"/>
        </w:rPr>
        <w:t>4</w:t>
      </w:r>
      <w:r>
        <w:rPr>
          <w:rFonts w:ascii="仿宋_GB2312" w:eastAsia="仿宋_GB2312" w:hint="eastAsia"/>
          <w:color w:val="000000"/>
          <w:kern w:val="0"/>
          <w:sz w:val="28"/>
          <w:szCs w:val="28"/>
        </w:rPr>
        <w:t>、修改和取消报名：报名后如需修改或取消报名，应在取消报名截止时间前操作，流程与在线报名和线下报名相同。</w:t>
      </w:r>
    </w:p>
    <w:p w:rsidR="0069299E" w:rsidRDefault="0069299E">
      <w:pPr>
        <w:widowControl/>
        <w:spacing w:line="560" w:lineRule="exact"/>
        <w:ind w:firstLineChars="150" w:firstLine="420"/>
        <w:rPr>
          <w:rFonts w:ascii="仿宋_GB2312" w:eastAsia="仿宋_GB2312"/>
          <w:color w:val="000000"/>
          <w:kern w:val="0"/>
          <w:sz w:val="28"/>
          <w:szCs w:val="28"/>
        </w:rPr>
      </w:pPr>
      <w:r>
        <w:rPr>
          <w:rFonts w:ascii="仿宋_GB2312" w:eastAsia="仿宋_GB2312" w:hint="eastAsia"/>
          <w:color w:val="000000"/>
          <w:kern w:val="0"/>
          <w:sz w:val="28"/>
          <w:szCs w:val="28"/>
        </w:rPr>
        <w:t>（三）报名费</w:t>
      </w:r>
    </w:p>
    <w:p w:rsidR="0069299E" w:rsidRDefault="0069299E">
      <w:pPr>
        <w:widowControl/>
        <w:spacing w:line="560" w:lineRule="exact"/>
        <w:ind w:firstLine="640"/>
        <w:rPr>
          <w:rFonts w:ascii="仿宋_GB2312" w:eastAsia="仿宋_GB2312"/>
          <w:kern w:val="0"/>
          <w:sz w:val="28"/>
          <w:szCs w:val="28"/>
        </w:rPr>
      </w:pPr>
      <w:r>
        <w:rPr>
          <w:rFonts w:ascii="仿宋_GB2312" w:eastAsia="仿宋_GB2312"/>
          <w:kern w:val="0"/>
          <w:sz w:val="28"/>
          <w:szCs w:val="28"/>
        </w:rPr>
        <w:t>1</w:t>
      </w:r>
      <w:r>
        <w:rPr>
          <w:rFonts w:ascii="仿宋_GB2312" w:eastAsia="仿宋_GB2312" w:hint="eastAsia"/>
          <w:kern w:val="0"/>
          <w:sz w:val="28"/>
          <w:szCs w:val="28"/>
        </w:rPr>
        <w:t>、参加单打比赛交报名费</w:t>
      </w:r>
      <w:r>
        <w:rPr>
          <w:rFonts w:ascii="仿宋_GB2312" w:eastAsia="仿宋_GB2312"/>
          <w:kern w:val="0"/>
          <w:sz w:val="28"/>
          <w:szCs w:val="28"/>
        </w:rPr>
        <w:t>50</w:t>
      </w:r>
      <w:r>
        <w:rPr>
          <w:rFonts w:ascii="仿宋_GB2312" w:eastAsia="仿宋_GB2312" w:hint="eastAsia"/>
          <w:kern w:val="0"/>
          <w:sz w:val="28"/>
          <w:szCs w:val="28"/>
        </w:rPr>
        <w:t>元</w:t>
      </w:r>
      <w:r>
        <w:rPr>
          <w:rFonts w:ascii="仿宋_GB2312" w:eastAsia="仿宋_GB2312"/>
          <w:kern w:val="0"/>
          <w:sz w:val="28"/>
          <w:szCs w:val="28"/>
        </w:rPr>
        <w:t>/</w:t>
      </w:r>
      <w:r>
        <w:rPr>
          <w:rFonts w:ascii="仿宋_GB2312" w:eastAsia="仿宋_GB2312" w:hint="eastAsia"/>
          <w:kern w:val="0"/>
          <w:sz w:val="28"/>
          <w:szCs w:val="28"/>
        </w:rPr>
        <w:t>人。参加双打比赛交报名费</w:t>
      </w:r>
      <w:r>
        <w:rPr>
          <w:rFonts w:ascii="仿宋_GB2312" w:eastAsia="仿宋_GB2312"/>
          <w:kern w:val="0"/>
          <w:sz w:val="28"/>
          <w:szCs w:val="28"/>
        </w:rPr>
        <w:t>100</w:t>
      </w:r>
      <w:r>
        <w:rPr>
          <w:rFonts w:ascii="仿宋_GB2312" w:eastAsia="仿宋_GB2312" w:hint="eastAsia"/>
          <w:kern w:val="0"/>
          <w:sz w:val="28"/>
          <w:szCs w:val="28"/>
        </w:rPr>
        <w:t>元</w:t>
      </w:r>
      <w:r>
        <w:rPr>
          <w:rFonts w:ascii="仿宋_GB2312" w:eastAsia="仿宋_GB2312"/>
          <w:kern w:val="0"/>
          <w:sz w:val="28"/>
          <w:szCs w:val="28"/>
        </w:rPr>
        <w:t>/</w:t>
      </w:r>
      <w:r>
        <w:rPr>
          <w:rFonts w:ascii="仿宋_GB2312" w:eastAsia="仿宋_GB2312" w:hint="eastAsia"/>
          <w:kern w:val="0"/>
          <w:sz w:val="28"/>
          <w:szCs w:val="28"/>
        </w:rPr>
        <w:t>对。在报名截止前转账至微信</w:t>
      </w:r>
      <w:r>
        <w:rPr>
          <w:rFonts w:ascii="仿宋_GB2312" w:eastAsia="仿宋_GB2312"/>
          <w:kern w:val="0"/>
          <w:sz w:val="28"/>
          <w:szCs w:val="28"/>
        </w:rPr>
        <w:t>xjh904485841</w:t>
      </w:r>
      <w:r>
        <w:rPr>
          <w:rFonts w:ascii="仿宋_GB2312" w:eastAsia="仿宋_GB2312" w:hint="eastAsia"/>
          <w:kern w:val="0"/>
          <w:sz w:val="28"/>
          <w:szCs w:val="28"/>
        </w:rPr>
        <w:t>、或支付宝账户</w:t>
      </w:r>
      <w:r>
        <w:rPr>
          <w:rFonts w:ascii="仿宋_GB2312" w:eastAsia="仿宋_GB2312"/>
          <w:kern w:val="0"/>
          <w:sz w:val="28"/>
          <w:szCs w:val="28"/>
        </w:rPr>
        <w:t>13878879776</w:t>
      </w:r>
      <w:r>
        <w:rPr>
          <w:rFonts w:ascii="仿宋_GB2312" w:eastAsia="仿宋_GB2312" w:hint="eastAsia"/>
          <w:kern w:val="0"/>
          <w:sz w:val="28"/>
          <w:szCs w:val="28"/>
        </w:rPr>
        <w:t>（注明姓名、性别、年龄、二代身份证号码和参加项目）。</w:t>
      </w:r>
    </w:p>
    <w:p w:rsidR="0069299E" w:rsidRDefault="0069299E">
      <w:pPr>
        <w:widowControl/>
        <w:spacing w:line="560" w:lineRule="exact"/>
        <w:ind w:firstLine="640"/>
        <w:rPr>
          <w:rFonts w:ascii="仿宋_GB2312" w:eastAsia="仿宋_GB2312"/>
          <w:color w:val="000000"/>
          <w:kern w:val="0"/>
          <w:sz w:val="28"/>
          <w:szCs w:val="28"/>
        </w:rPr>
      </w:pPr>
      <w:r>
        <w:rPr>
          <w:rFonts w:ascii="仿宋_GB2312" w:eastAsia="仿宋_GB2312"/>
          <w:color w:val="000000"/>
          <w:kern w:val="0"/>
          <w:sz w:val="28"/>
          <w:szCs w:val="28"/>
        </w:rPr>
        <w:t>2</w:t>
      </w:r>
      <w:r>
        <w:rPr>
          <w:rFonts w:ascii="仿宋_GB2312" w:eastAsia="仿宋_GB2312" w:hint="eastAsia"/>
          <w:color w:val="000000"/>
          <w:kern w:val="0"/>
          <w:sz w:val="28"/>
          <w:szCs w:val="28"/>
        </w:rPr>
        <w:t>、不按时缴费的人员作为未完成报名程序处理，赛事组委会将谢绝其参赛，不列入赛事编排名单。</w:t>
      </w:r>
    </w:p>
    <w:p w:rsidR="0069299E" w:rsidRDefault="0069299E">
      <w:pPr>
        <w:widowControl/>
        <w:shd w:val="clear" w:color="auto" w:fill="FFFFFF"/>
        <w:spacing w:line="560" w:lineRule="exact"/>
        <w:ind w:firstLine="640"/>
        <w:jc w:val="left"/>
        <w:rPr>
          <w:rFonts w:ascii="仿宋_GB2312" w:eastAsia="仿宋_GB2312"/>
          <w:b/>
          <w:color w:val="343434"/>
          <w:kern w:val="0"/>
          <w:sz w:val="28"/>
          <w:szCs w:val="28"/>
        </w:rPr>
      </w:pPr>
      <w:r>
        <w:rPr>
          <w:rFonts w:ascii="仿宋_GB2312" w:eastAsia="仿宋_GB2312" w:hint="eastAsia"/>
          <w:b/>
          <w:bCs/>
          <w:color w:val="343434"/>
          <w:kern w:val="0"/>
          <w:sz w:val="28"/>
          <w:szCs w:val="28"/>
        </w:rPr>
        <w:t>十一、</w:t>
      </w:r>
      <w:r>
        <w:rPr>
          <w:rFonts w:ascii="仿宋_GB2312" w:eastAsia="仿宋_GB2312" w:hint="eastAsia"/>
          <w:b/>
          <w:color w:val="343434"/>
          <w:kern w:val="0"/>
          <w:sz w:val="28"/>
          <w:szCs w:val="28"/>
        </w:rPr>
        <w:t>投诉</w:t>
      </w:r>
    </w:p>
    <w:p w:rsidR="0069299E" w:rsidRDefault="0069299E">
      <w:pPr>
        <w:widowControl/>
        <w:shd w:val="clear" w:color="auto" w:fill="FFFFFF"/>
        <w:spacing w:line="560" w:lineRule="exact"/>
        <w:jc w:val="left"/>
        <w:rPr>
          <w:rFonts w:ascii="仿宋_GB2312" w:eastAsia="仿宋_GB2312"/>
          <w:color w:val="000000"/>
          <w:kern w:val="0"/>
          <w:sz w:val="28"/>
          <w:szCs w:val="28"/>
        </w:rPr>
      </w:pP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（一）如对参赛选手资格有异议，应向广西网球协会递交详细书面证明材料及</w:t>
      </w:r>
      <w:r>
        <w:rPr>
          <w:rFonts w:ascii="仿宋_GB2312" w:eastAsia="仿宋_GB2312"/>
          <w:color w:val="000000"/>
          <w:kern w:val="0"/>
          <w:sz w:val="28"/>
          <w:szCs w:val="28"/>
        </w:rPr>
        <w:t>300</w:t>
      </w:r>
      <w:r>
        <w:rPr>
          <w:rFonts w:ascii="仿宋_GB2312" w:eastAsia="仿宋_GB2312" w:hint="eastAsia"/>
          <w:color w:val="000000"/>
          <w:kern w:val="0"/>
          <w:sz w:val="28"/>
          <w:szCs w:val="28"/>
        </w:rPr>
        <w:t>元投诉费进行投诉，广西网球协会方受理进行核查，投诉成功后投诉费退还；否则投诉费不予退还。</w:t>
      </w:r>
    </w:p>
    <w:p w:rsidR="0069299E" w:rsidRDefault="0069299E" w:rsidP="00A55F04">
      <w:pPr>
        <w:widowControl/>
        <w:shd w:val="clear" w:color="auto" w:fill="FFFFFF"/>
        <w:spacing w:line="560" w:lineRule="exact"/>
        <w:ind w:firstLine="564"/>
        <w:jc w:val="left"/>
        <w:rPr>
          <w:rFonts w:ascii="仿宋_GB2312" w:eastAsia="仿宋_GB2312"/>
          <w:color w:val="000000"/>
          <w:kern w:val="0"/>
          <w:sz w:val="28"/>
          <w:szCs w:val="28"/>
        </w:rPr>
      </w:pPr>
      <w:r>
        <w:rPr>
          <w:rFonts w:ascii="仿宋_GB2312" w:eastAsia="仿宋_GB2312" w:hint="eastAsia"/>
          <w:color w:val="000000"/>
          <w:kern w:val="0"/>
          <w:sz w:val="28"/>
          <w:szCs w:val="28"/>
        </w:rPr>
        <w:t>（二）为维护竞赛编排的严肃性和权威性，对参赛选手资格问题进行投诉的截止时间为第二阶段淘汰赛开始前，逾期一律不再受理。</w:t>
      </w:r>
    </w:p>
    <w:p w:rsidR="0069299E" w:rsidRDefault="0069299E" w:rsidP="00A55F04">
      <w:pPr>
        <w:widowControl/>
        <w:shd w:val="clear" w:color="auto" w:fill="FFFFFF"/>
        <w:spacing w:line="560" w:lineRule="exact"/>
        <w:ind w:firstLine="564"/>
        <w:jc w:val="left"/>
        <w:rPr>
          <w:rFonts w:ascii="仿宋_GB2312" w:eastAsia="仿宋_GB2312"/>
          <w:color w:val="000000"/>
          <w:kern w:val="0"/>
          <w:sz w:val="28"/>
          <w:szCs w:val="28"/>
        </w:rPr>
      </w:pPr>
      <w:r>
        <w:rPr>
          <w:rFonts w:ascii="仿宋_GB2312" w:eastAsia="仿宋_GB2312" w:hint="eastAsia"/>
          <w:color w:val="000000"/>
          <w:kern w:val="0"/>
          <w:sz w:val="28"/>
          <w:szCs w:val="28"/>
        </w:rPr>
        <w:t>十二、参赛纪律：</w:t>
      </w:r>
    </w:p>
    <w:p w:rsidR="0069299E" w:rsidRDefault="0069299E" w:rsidP="00A55F04">
      <w:pPr>
        <w:widowControl/>
        <w:shd w:val="clear" w:color="auto" w:fill="FFFFFF"/>
        <w:spacing w:line="560" w:lineRule="exact"/>
        <w:ind w:firstLine="564"/>
        <w:jc w:val="left"/>
        <w:rPr>
          <w:rFonts w:ascii="仿宋_GB2312" w:eastAsia="仿宋_GB2312"/>
          <w:color w:val="000000"/>
          <w:kern w:val="0"/>
          <w:sz w:val="28"/>
          <w:szCs w:val="28"/>
        </w:rPr>
      </w:pPr>
      <w:r>
        <w:rPr>
          <w:rFonts w:ascii="仿宋_GB2312" w:eastAsia="仿宋_GB2312" w:hint="eastAsia"/>
          <w:color w:val="000000"/>
          <w:kern w:val="0"/>
          <w:sz w:val="28"/>
          <w:szCs w:val="28"/>
        </w:rPr>
        <w:t>（一）所有参赛选手必须严格遵守比赛规程要求，按时参赛和尊重、服从裁判；</w:t>
      </w:r>
    </w:p>
    <w:p w:rsidR="0069299E" w:rsidRDefault="0069299E" w:rsidP="00A55F04">
      <w:pPr>
        <w:widowControl/>
        <w:shd w:val="clear" w:color="auto" w:fill="FFFFFF"/>
        <w:spacing w:line="560" w:lineRule="exact"/>
        <w:ind w:firstLine="564"/>
        <w:jc w:val="left"/>
        <w:rPr>
          <w:rFonts w:ascii="仿宋_GB2312" w:eastAsia="仿宋_GB2312"/>
          <w:color w:val="000000"/>
          <w:kern w:val="0"/>
          <w:sz w:val="28"/>
          <w:szCs w:val="28"/>
        </w:rPr>
      </w:pPr>
      <w:r>
        <w:rPr>
          <w:rFonts w:ascii="仿宋_GB2312" w:eastAsia="仿宋_GB2312" w:hint="eastAsia"/>
          <w:color w:val="000000"/>
          <w:kern w:val="0"/>
          <w:sz w:val="28"/>
          <w:szCs w:val="28"/>
        </w:rPr>
        <w:t>（二）所有获奖的选手必须尊重赛会组织，按时参加颁奖仪式领取奖励。除非有特殊情况经请示裁判长同意请假。否则，无故不参加颁奖仪式的，将不发给奖金并录入黑名单，本年度内拒绝报名参加广西网球协会主办的比赛。</w:t>
      </w:r>
    </w:p>
    <w:p w:rsidR="0069299E" w:rsidRDefault="0069299E">
      <w:pPr>
        <w:widowControl/>
        <w:shd w:val="clear" w:color="auto" w:fill="FFFFFF"/>
        <w:spacing w:line="560" w:lineRule="exact"/>
        <w:ind w:firstLine="640"/>
        <w:jc w:val="left"/>
        <w:rPr>
          <w:rFonts w:ascii="仿宋_GB2312" w:eastAsia="仿宋_GB2312"/>
          <w:b/>
          <w:bCs/>
          <w:color w:val="000000"/>
          <w:kern w:val="0"/>
          <w:sz w:val="28"/>
          <w:szCs w:val="28"/>
        </w:rPr>
      </w:pPr>
      <w:r>
        <w:rPr>
          <w:rFonts w:ascii="仿宋_GB2312" w:eastAsia="仿宋_GB2312" w:hint="eastAsia"/>
          <w:b/>
          <w:bCs/>
          <w:color w:val="000000"/>
          <w:kern w:val="0"/>
          <w:sz w:val="28"/>
          <w:szCs w:val="28"/>
        </w:rPr>
        <w:lastRenderedPageBreak/>
        <w:t>十三、经费</w:t>
      </w:r>
    </w:p>
    <w:p w:rsidR="0069299E" w:rsidRDefault="0069299E">
      <w:pPr>
        <w:widowControl/>
        <w:shd w:val="clear" w:color="auto" w:fill="FFFFFF"/>
        <w:spacing w:line="560" w:lineRule="exact"/>
        <w:jc w:val="left"/>
        <w:rPr>
          <w:rFonts w:ascii="仿宋_GB2312" w:eastAsia="仿宋_GB2312"/>
          <w:color w:val="FF0000"/>
          <w:kern w:val="0"/>
          <w:sz w:val="28"/>
          <w:szCs w:val="28"/>
        </w:rPr>
      </w:pP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运动员</w:t>
      </w:r>
      <w:r>
        <w:rPr>
          <w:rFonts w:ascii="仿宋_GB2312" w:eastAsia="仿宋_GB2312" w:hAnsi="仿宋_GB2312" w:cs="仿宋_GB2312" w:hint="eastAsia"/>
          <w:color w:val="000000"/>
          <w:sz w:val="28"/>
          <w:szCs w:val="28"/>
        </w:rPr>
        <w:t>差旅费、</w:t>
      </w:r>
      <w:r>
        <w:rPr>
          <w:rFonts w:ascii="仿宋_GB2312" w:eastAsia="仿宋_GB2312" w:hint="eastAsia"/>
          <w:color w:val="000000"/>
          <w:kern w:val="0"/>
          <w:sz w:val="28"/>
          <w:szCs w:val="28"/>
        </w:rPr>
        <w:t>食宿费自理。</w:t>
      </w:r>
    </w:p>
    <w:p w:rsidR="0069299E" w:rsidRDefault="0069299E">
      <w:pPr>
        <w:widowControl/>
        <w:shd w:val="clear" w:color="auto" w:fill="FFFFFF"/>
        <w:spacing w:line="560" w:lineRule="exact"/>
        <w:ind w:firstLineChars="196" w:firstLine="551"/>
        <w:jc w:val="left"/>
        <w:rPr>
          <w:rFonts w:ascii="??" w:hAnsi="??"/>
          <w:color w:val="343434"/>
          <w:kern w:val="0"/>
          <w:sz w:val="28"/>
          <w:szCs w:val="28"/>
        </w:rPr>
      </w:pPr>
      <w:r>
        <w:rPr>
          <w:rFonts w:ascii="仿宋_GB2312" w:eastAsia="仿宋_GB2312" w:hint="eastAsia"/>
          <w:b/>
          <w:bCs/>
          <w:color w:val="343434"/>
          <w:kern w:val="0"/>
          <w:sz w:val="28"/>
          <w:szCs w:val="28"/>
        </w:rPr>
        <w:t>十四、未尽事宜，另行通知。</w:t>
      </w:r>
    </w:p>
    <w:p w:rsidR="0069299E" w:rsidRDefault="0069299E">
      <w:pPr>
        <w:widowControl/>
        <w:shd w:val="clear" w:color="auto" w:fill="FFFFFF"/>
        <w:spacing w:line="560" w:lineRule="exact"/>
        <w:ind w:firstLineChars="196" w:firstLine="551"/>
        <w:jc w:val="left"/>
        <w:rPr>
          <w:rFonts w:ascii="??" w:hAnsi="??"/>
          <w:b/>
          <w:bCs/>
          <w:color w:val="343434"/>
          <w:kern w:val="0"/>
          <w:sz w:val="28"/>
          <w:szCs w:val="28"/>
        </w:rPr>
      </w:pPr>
      <w:r>
        <w:rPr>
          <w:rFonts w:ascii="仿宋_GB2312" w:eastAsia="仿宋_GB2312" w:hint="eastAsia"/>
          <w:b/>
          <w:bCs/>
          <w:color w:val="343434"/>
          <w:kern w:val="0"/>
          <w:sz w:val="28"/>
          <w:szCs w:val="28"/>
        </w:rPr>
        <w:t>十五、本次比赛解释权属广西网球协会。</w:t>
      </w:r>
    </w:p>
    <w:p w:rsidR="0069299E" w:rsidRDefault="0069299E">
      <w:pPr>
        <w:widowControl/>
        <w:shd w:val="clear" w:color="auto" w:fill="FFFFFF"/>
        <w:spacing w:line="560" w:lineRule="exact"/>
        <w:jc w:val="left"/>
        <w:rPr>
          <w:rFonts w:ascii="仿宋_GB2312" w:eastAsia="仿宋_GB2312"/>
          <w:color w:val="343434"/>
          <w:kern w:val="0"/>
          <w:sz w:val="28"/>
          <w:szCs w:val="28"/>
        </w:rPr>
      </w:pPr>
    </w:p>
    <w:p w:rsidR="0069299E" w:rsidRDefault="0069299E">
      <w:pPr>
        <w:widowControl/>
        <w:shd w:val="clear" w:color="auto" w:fill="FFFFFF"/>
        <w:spacing w:line="560" w:lineRule="exact"/>
        <w:ind w:firstLineChars="2200" w:firstLine="6184"/>
        <w:rPr>
          <w:rFonts w:ascii="??" w:hAnsi="??"/>
          <w:b/>
          <w:color w:val="343434"/>
          <w:kern w:val="0"/>
          <w:sz w:val="28"/>
          <w:szCs w:val="28"/>
        </w:rPr>
      </w:pPr>
      <w:r>
        <w:rPr>
          <w:rFonts w:ascii="??" w:hAnsi="??" w:hint="eastAsia"/>
          <w:b/>
          <w:color w:val="343434"/>
          <w:kern w:val="0"/>
          <w:sz w:val="28"/>
          <w:szCs w:val="28"/>
        </w:rPr>
        <w:t>广西网球协会</w:t>
      </w:r>
    </w:p>
    <w:p w:rsidR="0069299E" w:rsidRDefault="0069299E">
      <w:pPr>
        <w:widowControl/>
        <w:shd w:val="clear" w:color="auto" w:fill="FFFFFF"/>
        <w:spacing w:line="560" w:lineRule="exact"/>
        <w:ind w:firstLineChars="2200" w:firstLine="6184"/>
        <w:rPr>
          <w:rFonts w:ascii="??" w:hAnsi="??"/>
          <w:b/>
          <w:color w:val="343434"/>
          <w:kern w:val="0"/>
          <w:sz w:val="28"/>
          <w:szCs w:val="28"/>
        </w:rPr>
      </w:pPr>
      <w:smartTag w:uri="urn:schemas-microsoft-com:office:smarttags" w:element="chsdate">
        <w:smartTagPr>
          <w:attr w:name="IsROCDate" w:val="False"/>
          <w:attr w:name="IsLunarDate" w:val="False"/>
          <w:attr w:name="Day" w:val="15"/>
          <w:attr w:name="Month" w:val="5"/>
          <w:attr w:name="Year" w:val="2019"/>
        </w:smartTagPr>
        <w:r>
          <w:rPr>
            <w:rFonts w:ascii="??" w:hAnsi="??"/>
            <w:b/>
            <w:color w:val="343434"/>
            <w:kern w:val="0"/>
            <w:sz w:val="28"/>
            <w:szCs w:val="28"/>
          </w:rPr>
          <w:t>2019</w:t>
        </w:r>
        <w:r>
          <w:rPr>
            <w:rFonts w:ascii="??" w:hAnsi="??" w:hint="eastAsia"/>
            <w:b/>
            <w:color w:val="343434"/>
            <w:kern w:val="0"/>
            <w:sz w:val="28"/>
            <w:szCs w:val="28"/>
          </w:rPr>
          <w:t>年</w:t>
        </w:r>
        <w:r>
          <w:rPr>
            <w:rFonts w:ascii="??" w:hAnsi="??"/>
            <w:b/>
            <w:color w:val="343434"/>
            <w:kern w:val="0"/>
            <w:sz w:val="28"/>
            <w:szCs w:val="28"/>
          </w:rPr>
          <w:t>5</w:t>
        </w:r>
        <w:r>
          <w:rPr>
            <w:rFonts w:ascii="??" w:hAnsi="??" w:hint="eastAsia"/>
            <w:b/>
            <w:color w:val="343434"/>
            <w:kern w:val="0"/>
            <w:sz w:val="28"/>
            <w:szCs w:val="28"/>
          </w:rPr>
          <w:t>月</w:t>
        </w:r>
        <w:bookmarkStart w:id="0" w:name="_GoBack"/>
        <w:bookmarkEnd w:id="0"/>
        <w:r>
          <w:rPr>
            <w:rFonts w:ascii="??" w:hAnsi="??"/>
            <w:b/>
            <w:color w:val="343434"/>
            <w:kern w:val="0"/>
            <w:sz w:val="28"/>
            <w:szCs w:val="28"/>
          </w:rPr>
          <w:t>15</w:t>
        </w:r>
        <w:r>
          <w:rPr>
            <w:rFonts w:ascii="??" w:hAnsi="??" w:hint="eastAsia"/>
            <w:b/>
            <w:color w:val="343434"/>
            <w:kern w:val="0"/>
            <w:sz w:val="28"/>
            <w:szCs w:val="28"/>
          </w:rPr>
          <w:t>日</w:t>
        </w:r>
      </w:smartTag>
    </w:p>
    <w:p w:rsidR="0069299E" w:rsidRDefault="0069299E"/>
    <w:sectPr w:rsidR="0069299E" w:rsidSect="008B610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0644158"/>
    <w:rsid w:val="000252B9"/>
    <w:rsid w:val="000626A7"/>
    <w:rsid w:val="000D05D5"/>
    <w:rsid w:val="001062EB"/>
    <w:rsid w:val="001172A3"/>
    <w:rsid w:val="001278FD"/>
    <w:rsid w:val="00173D91"/>
    <w:rsid w:val="001A3D61"/>
    <w:rsid w:val="001A5A71"/>
    <w:rsid w:val="001B17B1"/>
    <w:rsid w:val="001D12AF"/>
    <w:rsid w:val="001F44B2"/>
    <w:rsid w:val="00206B39"/>
    <w:rsid w:val="00211BB7"/>
    <w:rsid w:val="00241084"/>
    <w:rsid w:val="00245C9A"/>
    <w:rsid w:val="002619CD"/>
    <w:rsid w:val="002813D9"/>
    <w:rsid w:val="00281A7F"/>
    <w:rsid w:val="002A53B7"/>
    <w:rsid w:val="002A543E"/>
    <w:rsid w:val="002B0824"/>
    <w:rsid w:val="002B7295"/>
    <w:rsid w:val="002C215F"/>
    <w:rsid w:val="002C61AF"/>
    <w:rsid w:val="002F223F"/>
    <w:rsid w:val="002F7476"/>
    <w:rsid w:val="00310254"/>
    <w:rsid w:val="00324617"/>
    <w:rsid w:val="00331C12"/>
    <w:rsid w:val="003A1697"/>
    <w:rsid w:val="003B3280"/>
    <w:rsid w:val="003C053B"/>
    <w:rsid w:val="003C0BE5"/>
    <w:rsid w:val="003E50BC"/>
    <w:rsid w:val="003F66A9"/>
    <w:rsid w:val="003F6E5F"/>
    <w:rsid w:val="00423D51"/>
    <w:rsid w:val="00450A67"/>
    <w:rsid w:val="00455F08"/>
    <w:rsid w:val="0048305E"/>
    <w:rsid w:val="00483DDF"/>
    <w:rsid w:val="00494DDF"/>
    <w:rsid w:val="004A10BF"/>
    <w:rsid w:val="004A4BB8"/>
    <w:rsid w:val="004A655C"/>
    <w:rsid w:val="004D0EB3"/>
    <w:rsid w:val="004F7D84"/>
    <w:rsid w:val="00511006"/>
    <w:rsid w:val="0051228E"/>
    <w:rsid w:val="005551FF"/>
    <w:rsid w:val="005677C7"/>
    <w:rsid w:val="005B3481"/>
    <w:rsid w:val="005C26A6"/>
    <w:rsid w:val="005C41C9"/>
    <w:rsid w:val="005F53FF"/>
    <w:rsid w:val="005F63F3"/>
    <w:rsid w:val="00610F34"/>
    <w:rsid w:val="00625E00"/>
    <w:rsid w:val="00636E8C"/>
    <w:rsid w:val="00645E6A"/>
    <w:rsid w:val="006740F1"/>
    <w:rsid w:val="0069299E"/>
    <w:rsid w:val="006A5AEC"/>
    <w:rsid w:val="006B11D2"/>
    <w:rsid w:val="006B1C65"/>
    <w:rsid w:val="006E3A1E"/>
    <w:rsid w:val="00711941"/>
    <w:rsid w:val="00740DFA"/>
    <w:rsid w:val="0075285F"/>
    <w:rsid w:val="00753296"/>
    <w:rsid w:val="00771FB5"/>
    <w:rsid w:val="007750B7"/>
    <w:rsid w:val="00775BC2"/>
    <w:rsid w:val="0078281A"/>
    <w:rsid w:val="007D1C93"/>
    <w:rsid w:val="007D78E5"/>
    <w:rsid w:val="00824042"/>
    <w:rsid w:val="008550EF"/>
    <w:rsid w:val="00862451"/>
    <w:rsid w:val="00872B8F"/>
    <w:rsid w:val="00894DE4"/>
    <w:rsid w:val="00897D35"/>
    <w:rsid w:val="008B4C6A"/>
    <w:rsid w:val="008B610B"/>
    <w:rsid w:val="008D7833"/>
    <w:rsid w:val="008E2583"/>
    <w:rsid w:val="008F6B6A"/>
    <w:rsid w:val="00916252"/>
    <w:rsid w:val="00920999"/>
    <w:rsid w:val="0096334E"/>
    <w:rsid w:val="0097398B"/>
    <w:rsid w:val="00987B30"/>
    <w:rsid w:val="009A2701"/>
    <w:rsid w:val="00A025FF"/>
    <w:rsid w:val="00A2704A"/>
    <w:rsid w:val="00A34EE1"/>
    <w:rsid w:val="00A45C33"/>
    <w:rsid w:val="00A55F04"/>
    <w:rsid w:val="00A81458"/>
    <w:rsid w:val="00AA140B"/>
    <w:rsid w:val="00AC46FD"/>
    <w:rsid w:val="00AC4888"/>
    <w:rsid w:val="00AC6A0F"/>
    <w:rsid w:val="00AE6DB3"/>
    <w:rsid w:val="00B16A0F"/>
    <w:rsid w:val="00B52B4A"/>
    <w:rsid w:val="00B749D6"/>
    <w:rsid w:val="00B755D0"/>
    <w:rsid w:val="00BA6820"/>
    <w:rsid w:val="00BB0FF4"/>
    <w:rsid w:val="00BB3D89"/>
    <w:rsid w:val="00BB7BB6"/>
    <w:rsid w:val="00BC6988"/>
    <w:rsid w:val="00BC6AEC"/>
    <w:rsid w:val="00BC7F06"/>
    <w:rsid w:val="00BE7B0F"/>
    <w:rsid w:val="00C04A15"/>
    <w:rsid w:val="00C1668F"/>
    <w:rsid w:val="00C72FC5"/>
    <w:rsid w:val="00C824C6"/>
    <w:rsid w:val="00C847E8"/>
    <w:rsid w:val="00C8798E"/>
    <w:rsid w:val="00C87C8F"/>
    <w:rsid w:val="00CA722A"/>
    <w:rsid w:val="00CC6393"/>
    <w:rsid w:val="00D44D46"/>
    <w:rsid w:val="00D70ABA"/>
    <w:rsid w:val="00DC4F64"/>
    <w:rsid w:val="00DC5760"/>
    <w:rsid w:val="00DC7214"/>
    <w:rsid w:val="00E00D71"/>
    <w:rsid w:val="00E34F99"/>
    <w:rsid w:val="00E64878"/>
    <w:rsid w:val="00E7727B"/>
    <w:rsid w:val="00EA1FEA"/>
    <w:rsid w:val="00EA37DF"/>
    <w:rsid w:val="00EC4338"/>
    <w:rsid w:val="00EF5500"/>
    <w:rsid w:val="00F763AC"/>
    <w:rsid w:val="00F83F11"/>
    <w:rsid w:val="00FA0E29"/>
    <w:rsid w:val="00FA2815"/>
    <w:rsid w:val="00FE2E85"/>
    <w:rsid w:val="10644158"/>
    <w:rsid w:val="3DAC4B14"/>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xta01@126.com" TargetMode="External"/><Relationship Id="rId4" Type="http://schemas.openxmlformats.org/officeDocument/2006/relationships/hyperlink" Target="mailto:gxta01@126.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12</TotalTime>
  <Pages>9</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2018“平果杯”广西业余网球公开赛</dc:title>
  <dc:subject/>
  <dc:creator>QQP</dc:creator>
  <cp:keywords/>
  <dc:description/>
  <cp:lastModifiedBy>Administrator</cp:lastModifiedBy>
  <cp:revision>9</cp:revision>
  <dcterms:created xsi:type="dcterms:W3CDTF">2019-05-14T08:19:00Z</dcterms:created>
  <dcterms:modified xsi:type="dcterms:W3CDTF">2019-05-14T10:01:00Z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